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3FF" w:rsidRDefault="004E33FF" w:rsidP="008B483C">
      <w:pPr>
        <w:spacing w:line="480" w:lineRule="auto"/>
        <w:jc w:val="center"/>
        <w:rPr>
          <w:szCs w:val="24"/>
        </w:rPr>
      </w:pPr>
    </w:p>
    <w:p w:rsidR="004E33FF" w:rsidRDefault="004E33FF" w:rsidP="008B483C">
      <w:pPr>
        <w:spacing w:line="480" w:lineRule="auto"/>
        <w:jc w:val="center"/>
        <w:rPr>
          <w:szCs w:val="24"/>
        </w:rPr>
      </w:pPr>
    </w:p>
    <w:p w:rsidR="004E33FF" w:rsidRDefault="00D934E1" w:rsidP="00D934E1">
      <w:pPr>
        <w:tabs>
          <w:tab w:val="left" w:pos="1980"/>
        </w:tabs>
        <w:spacing w:line="480" w:lineRule="auto"/>
        <w:rPr>
          <w:szCs w:val="24"/>
        </w:rPr>
      </w:pPr>
      <w:r>
        <w:rPr>
          <w:szCs w:val="24"/>
        </w:rPr>
        <w:tab/>
      </w:r>
    </w:p>
    <w:p w:rsidR="00764436" w:rsidRDefault="00764436" w:rsidP="008B483C">
      <w:pPr>
        <w:spacing w:line="480" w:lineRule="auto"/>
        <w:jc w:val="center"/>
        <w:rPr>
          <w:szCs w:val="24"/>
        </w:rPr>
      </w:pPr>
    </w:p>
    <w:p w:rsidR="00764436" w:rsidRDefault="00764436" w:rsidP="008B483C">
      <w:pPr>
        <w:spacing w:line="480" w:lineRule="auto"/>
        <w:jc w:val="center"/>
        <w:rPr>
          <w:szCs w:val="24"/>
        </w:rPr>
      </w:pPr>
    </w:p>
    <w:p w:rsidR="00764436" w:rsidRDefault="00764436" w:rsidP="008B483C">
      <w:pPr>
        <w:spacing w:line="480" w:lineRule="auto"/>
        <w:jc w:val="center"/>
        <w:rPr>
          <w:szCs w:val="24"/>
        </w:rPr>
      </w:pPr>
    </w:p>
    <w:p w:rsidR="00FD3EDD" w:rsidRDefault="00FD3EDD" w:rsidP="008B483C">
      <w:pPr>
        <w:spacing w:line="480" w:lineRule="auto"/>
        <w:jc w:val="center"/>
        <w:rPr>
          <w:szCs w:val="24"/>
        </w:rPr>
      </w:pPr>
      <w:r w:rsidRPr="008B483C">
        <w:rPr>
          <w:szCs w:val="24"/>
        </w:rPr>
        <w:t xml:space="preserve">Cardiac output with </w:t>
      </w:r>
      <w:r w:rsidR="004E33FF" w:rsidRPr="008B483C">
        <w:rPr>
          <w:szCs w:val="24"/>
        </w:rPr>
        <w:t>Exertion</w:t>
      </w:r>
      <w:r w:rsidR="004E33FF">
        <w:rPr>
          <w:szCs w:val="24"/>
        </w:rPr>
        <w:t>,</w:t>
      </w:r>
      <w:r w:rsidR="004E33FF" w:rsidRPr="008B483C">
        <w:rPr>
          <w:szCs w:val="24"/>
        </w:rPr>
        <w:t xml:space="preserve"> Fitness</w:t>
      </w:r>
      <w:r w:rsidR="004E33FF">
        <w:rPr>
          <w:szCs w:val="24"/>
        </w:rPr>
        <w:t xml:space="preserve"> and Age</w:t>
      </w:r>
    </w:p>
    <w:p w:rsidR="004E33FF" w:rsidRDefault="004E33FF" w:rsidP="008B483C">
      <w:pPr>
        <w:spacing w:line="480" w:lineRule="auto"/>
        <w:jc w:val="center"/>
        <w:rPr>
          <w:szCs w:val="24"/>
        </w:rPr>
      </w:pPr>
      <w:r>
        <w:rPr>
          <w:szCs w:val="24"/>
        </w:rPr>
        <w:t>Name</w:t>
      </w:r>
    </w:p>
    <w:p w:rsidR="004E33FF" w:rsidRPr="008B483C" w:rsidRDefault="004E33FF" w:rsidP="008B483C">
      <w:pPr>
        <w:spacing w:line="480" w:lineRule="auto"/>
        <w:jc w:val="center"/>
        <w:rPr>
          <w:szCs w:val="24"/>
        </w:rPr>
      </w:pPr>
      <w:r>
        <w:rPr>
          <w:szCs w:val="24"/>
        </w:rPr>
        <w:t xml:space="preserve">Institution </w:t>
      </w:r>
    </w:p>
    <w:p w:rsidR="004E33FF" w:rsidRDefault="004E33FF" w:rsidP="008B483C">
      <w:pPr>
        <w:spacing w:line="480" w:lineRule="auto"/>
        <w:jc w:val="center"/>
        <w:rPr>
          <w:szCs w:val="24"/>
        </w:rPr>
      </w:pPr>
    </w:p>
    <w:p w:rsidR="004E33FF" w:rsidRDefault="004E33FF" w:rsidP="008B483C">
      <w:pPr>
        <w:spacing w:line="480" w:lineRule="auto"/>
        <w:jc w:val="center"/>
        <w:rPr>
          <w:szCs w:val="24"/>
        </w:rPr>
      </w:pPr>
    </w:p>
    <w:p w:rsidR="004E33FF" w:rsidRDefault="004E33FF" w:rsidP="008B483C">
      <w:pPr>
        <w:spacing w:line="480" w:lineRule="auto"/>
        <w:jc w:val="center"/>
        <w:rPr>
          <w:szCs w:val="24"/>
        </w:rPr>
      </w:pPr>
    </w:p>
    <w:p w:rsidR="004E33FF" w:rsidRDefault="004E33FF" w:rsidP="008B483C">
      <w:pPr>
        <w:spacing w:line="480" w:lineRule="auto"/>
        <w:jc w:val="center"/>
        <w:rPr>
          <w:szCs w:val="24"/>
        </w:rPr>
      </w:pPr>
    </w:p>
    <w:p w:rsidR="004E33FF" w:rsidRDefault="004E33FF" w:rsidP="008B483C">
      <w:pPr>
        <w:spacing w:line="480" w:lineRule="auto"/>
        <w:jc w:val="center"/>
        <w:rPr>
          <w:szCs w:val="24"/>
        </w:rPr>
      </w:pPr>
    </w:p>
    <w:p w:rsidR="004E33FF" w:rsidRDefault="004E33FF" w:rsidP="008B483C">
      <w:pPr>
        <w:spacing w:line="480" w:lineRule="auto"/>
        <w:jc w:val="center"/>
        <w:rPr>
          <w:szCs w:val="24"/>
        </w:rPr>
      </w:pPr>
    </w:p>
    <w:p w:rsidR="004E33FF" w:rsidRDefault="004E33FF" w:rsidP="008B483C">
      <w:pPr>
        <w:spacing w:line="480" w:lineRule="auto"/>
        <w:jc w:val="center"/>
        <w:rPr>
          <w:szCs w:val="24"/>
        </w:rPr>
      </w:pPr>
    </w:p>
    <w:p w:rsidR="004E33FF" w:rsidRDefault="004E33FF" w:rsidP="00D934E1">
      <w:pPr>
        <w:spacing w:line="480" w:lineRule="auto"/>
        <w:rPr>
          <w:szCs w:val="24"/>
        </w:rPr>
      </w:pPr>
    </w:p>
    <w:p w:rsidR="006B4A5D" w:rsidRDefault="006B4A5D" w:rsidP="006B4A5D">
      <w:pPr>
        <w:spacing w:line="480" w:lineRule="auto"/>
        <w:jc w:val="center"/>
        <w:rPr>
          <w:szCs w:val="24"/>
        </w:rPr>
      </w:pPr>
      <w:r w:rsidRPr="008B483C">
        <w:rPr>
          <w:szCs w:val="24"/>
        </w:rPr>
        <w:lastRenderedPageBreak/>
        <w:t>Cardiac output with Exertion</w:t>
      </w:r>
      <w:r>
        <w:rPr>
          <w:szCs w:val="24"/>
        </w:rPr>
        <w:t>,</w:t>
      </w:r>
      <w:r w:rsidRPr="008B483C">
        <w:rPr>
          <w:szCs w:val="24"/>
        </w:rPr>
        <w:t xml:space="preserve"> Fitness</w:t>
      </w:r>
      <w:r>
        <w:rPr>
          <w:szCs w:val="24"/>
        </w:rPr>
        <w:t xml:space="preserve"> and Age</w:t>
      </w:r>
    </w:p>
    <w:p w:rsidR="00FD3EDD" w:rsidRPr="006B4A5D" w:rsidRDefault="00FD3EDD" w:rsidP="008B483C">
      <w:pPr>
        <w:spacing w:line="480" w:lineRule="auto"/>
        <w:jc w:val="center"/>
        <w:rPr>
          <w:b/>
          <w:szCs w:val="24"/>
        </w:rPr>
      </w:pPr>
      <w:r w:rsidRPr="006B4A5D">
        <w:rPr>
          <w:b/>
          <w:szCs w:val="24"/>
        </w:rPr>
        <w:t>Introduction</w:t>
      </w:r>
    </w:p>
    <w:p w:rsidR="008B483C" w:rsidRPr="008B483C" w:rsidRDefault="0026098B" w:rsidP="008B483C">
      <w:pPr>
        <w:spacing w:line="480" w:lineRule="auto"/>
        <w:ind w:firstLine="720"/>
        <w:rPr>
          <w:szCs w:val="24"/>
        </w:rPr>
      </w:pPr>
      <w:r w:rsidRPr="008B483C">
        <w:rPr>
          <w:szCs w:val="24"/>
        </w:rPr>
        <w:t>The two main function of the cardiovascular system is transport of nutrients, gases, hormones and waste to and from the cells and the regulate body temperature and maintain balance in the body fluids</w:t>
      </w:r>
      <w:r w:rsidR="007C2090">
        <w:rPr>
          <w:szCs w:val="24"/>
        </w:rPr>
        <w:t xml:space="preserve"> (</w:t>
      </w:r>
      <w:r w:rsidR="007C2090" w:rsidRPr="008B483C">
        <w:rPr>
          <w:color w:val="222222"/>
          <w:szCs w:val="24"/>
          <w:shd w:val="clear" w:color="auto" w:fill="FFFFFF"/>
        </w:rPr>
        <w:t>Nobrega</w:t>
      </w:r>
      <w:r w:rsidR="007C2090">
        <w:rPr>
          <w:szCs w:val="24"/>
        </w:rPr>
        <w:t xml:space="preserve"> et al, 2014). </w:t>
      </w:r>
      <w:r w:rsidRPr="008B483C">
        <w:rPr>
          <w:szCs w:val="24"/>
        </w:rPr>
        <w:t xml:space="preserve">With exercise, these functions are greatly stretched as the working muscles require oxygen and nutrients more than normal and to clear more waste products and generate heat. </w:t>
      </w:r>
      <w:r w:rsidR="00436B57" w:rsidRPr="008B483C">
        <w:rPr>
          <w:szCs w:val="24"/>
        </w:rPr>
        <w:t xml:space="preserve">Whatever amount of exercise human being does calls for energy expenditure above the normal resting values. Most of this energy is provided through consumption of oxygen. The cardiovascular and the respiratory systems work together to provide the straining muscles with the extra energy. The quantity of oxygen/ energy that is needed is dependent on the primary intensity of the activity that is being </w:t>
      </w:r>
      <w:r w:rsidR="00FD3EDD" w:rsidRPr="008B483C">
        <w:rPr>
          <w:szCs w:val="24"/>
        </w:rPr>
        <w:t>performed</w:t>
      </w:r>
      <w:r w:rsidR="00436B57" w:rsidRPr="008B483C">
        <w:rPr>
          <w:szCs w:val="24"/>
        </w:rPr>
        <w:t xml:space="preserve">.  </w:t>
      </w:r>
      <w:r w:rsidRPr="008B483C">
        <w:rPr>
          <w:szCs w:val="24"/>
        </w:rPr>
        <w:t xml:space="preserve">Although the system is made of the heart and the vessels, this practical will focus on the response of the cardiac output with exertion and individual’s fitness. Cardiac output refers to the amount of blood pumped by the heart in one minute and is measured </w:t>
      </w:r>
      <w:r w:rsidR="00C76B2B" w:rsidRPr="008B483C">
        <w:rPr>
          <w:szCs w:val="24"/>
        </w:rPr>
        <w:t>in liters/minute. Logically, it is calculated from the st</w:t>
      </w:r>
      <w:r w:rsidR="007C2090">
        <w:rPr>
          <w:szCs w:val="24"/>
        </w:rPr>
        <w:t>roke volume and the heart rate (</w:t>
      </w:r>
      <w:r w:rsidR="007C2090" w:rsidRPr="008B483C">
        <w:rPr>
          <w:color w:val="222222"/>
          <w:szCs w:val="24"/>
          <w:shd w:val="clear" w:color="auto" w:fill="FFFFFF"/>
        </w:rPr>
        <w:t>Vincent</w:t>
      </w:r>
      <w:r w:rsidR="007C2090">
        <w:rPr>
          <w:color w:val="222222"/>
          <w:szCs w:val="24"/>
          <w:shd w:val="clear" w:color="auto" w:fill="FFFFFF"/>
        </w:rPr>
        <w:t xml:space="preserve">, 2008). </w:t>
      </w:r>
    </w:p>
    <w:p w:rsidR="008B483C" w:rsidRPr="008B483C" w:rsidRDefault="000575AC" w:rsidP="008B483C">
      <w:pPr>
        <w:spacing w:line="480" w:lineRule="auto"/>
        <w:ind w:firstLine="720"/>
        <w:rPr>
          <w:szCs w:val="24"/>
        </w:rPr>
      </w:pPr>
      <w:r w:rsidRPr="008B483C">
        <w:rPr>
          <w:szCs w:val="24"/>
        </w:rPr>
        <w:t xml:space="preserve">Heart rate rises linearly with exercise. In fact, the thought of exercise is enough to increase the rate. Stroke volume also rises in similar fashion and increase with intensity. Literature clarifies that the rise of stroke volume is limited and when the intensity of the individual exceeds 50-60% of his/her maximal rate, it fails to </w:t>
      </w:r>
      <w:r w:rsidR="00C45CB7" w:rsidRPr="008B483C">
        <w:rPr>
          <w:szCs w:val="24"/>
        </w:rPr>
        <w:t>raise</w:t>
      </w:r>
      <w:r w:rsidRPr="008B483C">
        <w:rPr>
          <w:szCs w:val="24"/>
        </w:rPr>
        <w:t xml:space="preserve"> further</w:t>
      </w:r>
      <w:r w:rsidR="007C2090">
        <w:rPr>
          <w:szCs w:val="24"/>
        </w:rPr>
        <w:t xml:space="preserve"> (</w:t>
      </w:r>
      <w:proofErr w:type="spellStart"/>
      <w:r w:rsidR="007C2090" w:rsidRPr="008B483C">
        <w:rPr>
          <w:color w:val="222222"/>
          <w:szCs w:val="24"/>
          <w:shd w:val="clear" w:color="auto" w:fill="FFFFFF"/>
        </w:rPr>
        <w:t>Siebenmann</w:t>
      </w:r>
      <w:proofErr w:type="spellEnd"/>
      <w:r w:rsidR="007C2090">
        <w:rPr>
          <w:color w:val="222222"/>
          <w:szCs w:val="24"/>
          <w:shd w:val="clear" w:color="auto" w:fill="FFFFFF"/>
        </w:rPr>
        <w:t xml:space="preserve"> et al.</w:t>
      </w:r>
      <w:r w:rsidR="00C45CB7">
        <w:rPr>
          <w:color w:val="222222"/>
          <w:szCs w:val="24"/>
          <w:shd w:val="clear" w:color="auto" w:fill="FFFFFF"/>
        </w:rPr>
        <w:t>, 2015</w:t>
      </w:r>
      <w:r w:rsidR="007C2090">
        <w:rPr>
          <w:color w:val="222222"/>
          <w:szCs w:val="24"/>
          <w:shd w:val="clear" w:color="auto" w:fill="FFFFFF"/>
        </w:rPr>
        <w:t>)</w:t>
      </w:r>
      <w:r w:rsidRPr="008B483C">
        <w:rPr>
          <w:szCs w:val="24"/>
        </w:rPr>
        <w:t xml:space="preserve">. </w:t>
      </w:r>
      <w:r w:rsidR="00DE1175" w:rsidRPr="008B483C">
        <w:rPr>
          <w:szCs w:val="24"/>
        </w:rPr>
        <w:t xml:space="preserve">Therefore, as the rate and stroke volume make cardiac output, the output will increase linearly and stop when a point of exhaustion is reached. </w:t>
      </w:r>
      <w:r w:rsidRPr="008B483C">
        <w:rPr>
          <w:szCs w:val="24"/>
        </w:rPr>
        <w:t xml:space="preserve"> </w:t>
      </w:r>
      <w:r w:rsidR="00B67611" w:rsidRPr="008B483C">
        <w:rPr>
          <w:szCs w:val="24"/>
        </w:rPr>
        <w:t xml:space="preserve">The rate at which at individual attain a maximum heart rate of exhaustion is dependent on the individual. This practical hypothesizes </w:t>
      </w:r>
      <w:r w:rsidR="00B67611" w:rsidRPr="008B483C">
        <w:rPr>
          <w:szCs w:val="24"/>
        </w:rPr>
        <w:lastRenderedPageBreak/>
        <w:t xml:space="preserve">that cardiac output increases with age, level of fitness and amount of exercise. However, it claims that gender is not a factor for determining cardiac output. </w:t>
      </w:r>
      <w:r w:rsidR="00C52744" w:rsidRPr="008B483C">
        <w:rPr>
          <w:szCs w:val="24"/>
        </w:rPr>
        <w:t xml:space="preserve">The level of fitness in this case is determined by Body Mass Index which is a factor of height and weight. Data of 77 individuals were obtained to determine the truth of the hypothesis. </w:t>
      </w:r>
    </w:p>
    <w:p w:rsidR="008B483C" w:rsidRPr="006B4A5D" w:rsidRDefault="00FD3EDD" w:rsidP="008B483C">
      <w:pPr>
        <w:spacing w:line="480" w:lineRule="auto"/>
        <w:rPr>
          <w:b/>
          <w:szCs w:val="24"/>
        </w:rPr>
      </w:pPr>
      <w:r w:rsidRPr="006B4A5D">
        <w:rPr>
          <w:b/>
          <w:szCs w:val="24"/>
        </w:rPr>
        <w:t>Material/Methods</w:t>
      </w:r>
    </w:p>
    <w:p w:rsidR="008B483C" w:rsidRPr="008B483C" w:rsidRDefault="00CC4E39" w:rsidP="008B483C">
      <w:pPr>
        <w:spacing w:line="480" w:lineRule="auto"/>
        <w:ind w:firstLine="720"/>
        <w:rPr>
          <w:szCs w:val="24"/>
        </w:rPr>
      </w:pPr>
      <w:r w:rsidRPr="008B483C">
        <w:rPr>
          <w:szCs w:val="24"/>
        </w:rPr>
        <w:t>The following were the requirements for the practical:</w:t>
      </w:r>
    </w:p>
    <w:p w:rsidR="008B483C" w:rsidRPr="008B483C" w:rsidRDefault="00CC4E39" w:rsidP="008B483C">
      <w:pPr>
        <w:pStyle w:val="ListParagraph"/>
        <w:numPr>
          <w:ilvl w:val="0"/>
          <w:numId w:val="2"/>
        </w:numPr>
        <w:spacing w:line="480" w:lineRule="auto"/>
        <w:rPr>
          <w:szCs w:val="24"/>
        </w:rPr>
      </w:pPr>
      <w:r w:rsidRPr="008B483C">
        <w:rPr>
          <w:szCs w:val="24"/>
        </w:rPr>
        <w:t>Age of the participants and their genders</w:t>
      </w:r>
    </w:p>
    <w:p w:rsidR="008B483C" w:rsidRPr="008B483C" w:rsidRDefault="008B483C" w:rsidP="008B483C">
      <w:pPr>
        <w:pStyle w:val="ListParagraph"/>
        <w:numPr>
          <w:ilvl w:val="0"/>
          <w:numId w:val="2"/>
        </w:numPr>
        <w:spacing w:line="480" w:lineRule="auto"/>
        <w:rPr>
          <w:szCs w:val="24"/>
        </w:rPr>
      </w:pPr>
      <w:r w:rsidRPr="008B483C">
        <w:rPr>
          <w:szCs w:val="24"/>
        </w:rPr>
        <w:t>Height board</w:t>
      </w:r>
    </w:p>
    <w:p w:rsidR="008B483C" w:rsidRPr="008B483C" w:rsidRDefault="00CC4E39" w:rsidP="008B483C">
      <w:pPr>
        <w:pStyle w:val="ListParagraph"/>
        <w:numPr>
          <w:ilvl w:val="0"/>
          <w:numId w:val="2"/>
        </w:numPr>
        <w:spacing w:line="480" w:lineRule="auto"/>
        <w:rPr>
          <w:szCs w:val="24"/>
        </w:rPr>
      </w:pPr>
      <w:r w:rsidRPr="008B483C">
        <w:rPr>
          <w:szCs w:val="24"/>
        </w:rPr>
        <w:t>Weighing Machine</w:t>
      </w:r>
    </w:p>
    <w:p w:rsidR="008B483C" w:rsidRPr="008B483C" w:rsidRDefault="00CC4E39" w:rsidP="008B483C">
      <w:pPr>
        <w:pStyle w:val="ListParagraph"/>
        <w:numPr>
          <w:ilvl w:val="0"/>
          <w:numId w:val="2"/>
        </w:numPr>
        <w:spacing w:line="480" w:lineRule="auto"/>
        <w:rPr>
          <w:szCs w:val="24"/>
        </w:rPr>
      </w:pPr>
      <w:r w:rsidRPr="008B483C">
        <w:rPr>
          <w:szCs w:val="24"/>
        </w:rPr>
        <w:t>Watch</w:t>
      </w:r>
    </w:p>
    <w:p w:rsidR="008B483C" w:rsidRPr="008B483C" w:rsidRDefault="00CC4E39" w:rsidP="008B483C">
      <w:pPr>
        <w:pStyle w:val="ListParagraph"/>
        <w:numPr>
          <w:ilvl w:val="0"/>
          <w:numId w:val="2"/>
        </w:numPr>
        <w:spacing w:line="480" w:lineRule="auto"/>
        <w:rPr>
          <w:szCs w:val="24"/>
        </w:rPr>
      </w:pPr>
      <w:r w:rsidRPr="008B483C">
        <w:rPr>
          <w:szCs w:val="24"/>
        </w:rPr>
        <w:t>Treadmill</w:t>
      </w:r>
    </w:p>
    <w:p w:rsidR="008B483C" w:rsidRPr="008B483C" w:rsidRDefault="009D05FD" w:rsidP="008B483C">
      <w:pPr>
        <w:pStyle w:val="ListParagraph"/>
        <w:numPr>
          <w:ilvl w:val="0"/>
          <w:numId w:val="2"/>
        </w:numPr>
        <w:spacing w:line="480" w:lineRule="auto"/>
        <w:rPr>
          <w:szCs w:val="24"/>
        </w:rPr>
      </w:pPr>
      <w:r w:rsidRPr="008B483C">
        <w:rPr>
          <w:szCs w:val="24"/>
        </w:rPr>
        <w:t>Calculator</w:t>
      </w:r>
    </w:p>
    <w:p w:rsidR="008B483C" w:rsidRPr="008B483C" w:rsidRDefault="009D05FD" w:rsidP="008B483C">
      <w:pPr>
        <w:pStyle w:val="ListParagraph"/>
        <w:numPr>
          <w:ilvl w:val="0"/>
          <w:numId w:val="2"/>
        </w:numPr>
        <w:spacing w:line="480" w:lineRule="auto"/>
        <w:rPr>
          <w:szCs w:val="24"/>
        </w:rPr>
      </w:pPr>
      <w:r w:rsidRPr="008B483C">
        <w:rPr>
          <w:szCs w:val="24"/>
        </w:rPr>
        <w:t xml:space="preserve">Pulse </w:t>
      </w:r>
    </w:p>
    <w:p w:rsidR="008B483C" w:rsidRPr="008B483C" w:rsidRDefault="009D05FD" w:rsidP="008B483C">
      <w:pPr>
        <w:pStyle w:val="ListParagraph"/>
        <w:numPr>
          <w:ilvl w:val="0"/>
          <w:numId w:val="2"/>
        </w:numPr>
        <w:spacing w:line="480" w:lineRule="auto"/>
        <w:rPr>
          <w:szCs w:val="24"/>
        </w:rPr>
      </w:pPr>
      <w:r w:rsidRPr="008B483C">
        <w:rPr>
          <w:szCs w:val="24"/>
        </w:rPr>
        <w:t>Cardiac Output</w:t>
      </w:r>
    </w:p>
    <w:p w:rsidR="008B483C" w:rsidRPr="008B483C" w:rsidRDefault="009D05FD" w:rsidP="008B483C">
      <w:pPr>
        <w:pStyle w:val="ListParagraph"/>
        <w:numPr>
          <w:ilvl w:val="0"/>
          <w:numId w:val="2"/>
        </w:numPr>
        <w:spacing w:line="480" w:lineRule="auto"/>
        <w:rPr>
          <w:szCs w:val="24"/>
        </w:rPr>
      </w:pPr>
      <w:r w:rsidRPr="008B483C">
        <w:rPr>
          <w:szCs w:val="24"/>
        </w:rPr>
        <w:t>The smoking history</w:t>
      </w:r>
    </w:p>
    <w:p w:rsidR="008B483C" w:rsidRPr="008B483C" w:rsidRDefault="009D05FD" w:rsidP="008B483C">
      <w:pPr>
        <w:spacing w:line="480" w:lineRule="auto"/>
        <w:ind w:firstLine="720"/>
        <w:rPr>
          <w:szCs w:val="24"/>
        </w:rPr>
      </w:pPr>
      <w:r w:rsidRPr="008B483C">
        <w:rPr>
          <w:szCs w:val="24"/>
        </w:rPr>
        <w:t>The participants were asked the details of what</w:t>
      </w:r>
      <w:r w:rsidR="00410010" w:rsidRPr="008B483C">
        <w:rPr>
          <w:szCs w:val="24"/>
        </w:rPr>
        <w:t xml:space="preserve"> could possibly affect</w:t>
      </w:r>
      <w:r w:rsidRPr="008B483C">
        <w:rPr>
          <w:szCs w:val="24"/>
        </w:rPr>
        <w:t xml:space="preserve"> their cardiac </w:t>
      </w:r>
      <w:r w:rsidR="00410010" w:rsidRPr="008B483C">
        <w:rPr>
          <w:szCs w:val="24"/>
        </w:rPr>
        <w:t>output</w:t>
      </w:r>
      <w:r w:rsidRPr="008B483C">
        <w:rPr>
          <w:szCs w:val="24"/>
        </w:rPr>
        <w:t xml:space="preserve">. The </w:t>
      </w:r>
      <w:r w:rsidR="00410010" w:rsidRPr="008B483C">
        <w:rPr>
          <w:szCs w:val="24"/>
        </w:rPr>
        <w:t>factors</w:t>
      </w:r>
      <w:r w:rsidRPr="008B483C">
        <w:rPr>
          <w:szCs w:val="24"/>
        </w:rPr>
        <w:t xml:space="preserve"> included age, smoking history and gender. The height and weight were calculated to determine their BMI. This was categorized into either normal, overweight or obese. The baseline pulse rate and cardiac </w:t>
      </w:r>
      <w:r w:rsidR="00410010" w:rsidRPr="008B483C">
        <w:rPr>
          <w:szCs w:val="24"/>
        </w:rPr>
        <w:t>output</w:t>
      </w:r>
      <w:r w:rsidRPr="008B483C">
        <w:rPr>
          <w:szCs w:val="24"/>
        </w:rPr>
        <w:t xml:space="preserve"> were recorded. The participants were then subjected to cardiac exercise on treadmill after which their cardiac output was recorded. The exercise was either mild or moderate and corresponding cardiac outputs and pulses were recorded as such. </w:t>
      </w:r>
      <w:r w:rsidR="00410010" w:rsidRPr="008B483C">
        <w:rPr>
          <w:szCs w:val="24"/>
        </w:rPr>
        <w:t xml:space="preserve">The levels of </w:t>
      </w:r>
      <w:r w:rsidR="00410010" w:rsidRPr="008B483C">
        <w:rPr>
          <w:szCs w:val="24"/>
        </w:rPr>
        <w:lastRenderedPageBreak/>
        <w:t xml:space="preserve">fitness were decided based on Body Mass Index. Values were recorded and graphs plotted to see the rise in cardiac output with exertion, fitness and gender. </w:t>
      </w:r>
    </w:p>
    <w:p w:rsidR="00FD3EDD" w:rsidRPr="006B4A5D" w:rsidRDefault="00FD3EDD" w:rsidP="008B483C">
      <w:pPr>
        <w:spacing w:line="480" w:lineRule="auto"/>
        <w:ind w:firstLine="720"/>
        <w:rPr>
          <w:b/>
          <w:szCs w:val="24"/>
        </w:rPr>
      </w:pPr>
      <w:r w:rsidRPr="006B4A5D">
        <w:rPr>
          <w:b/>
          <w:szCs w:val="24"/>
        </w:rPr>
        <w:t>Results</w:t>
      </w:r>
    </w:p>
    <w:p w:rsidR="005B2272" w:rsidRPr="008B483C" w:rsidRDefault="009F4DB2" w:rsidP="008B483C">
      <w:pPr>
        <w:tabs>
          <w:tab w:val="left" w:pos="6225"/>
        </w:tabs>
        <w:spacing w:line="480" w:lineRule="auto"/>
        <w:rPr>
          <w:szCs w:val="24"/>
        </w:rPr>
      </w:pPr>
      <w:r w:rsidRPr="008B483C">
        <w:rPr>
          <w:noProof/>
          <w:szCs w:val="24"/>
        </w:rPr>
        <w:t xml:space="preserve"> </w:t>
      </w:r>
    </w:p>
    <w:p w:rsidR="005B2272" w:rsidRPr="008B483C" w:rsidRDefault="005B2272" w:rsidP="008B483C">
      <w:pPr>
        <w:tabs>
          <w:tab w:val="left" w:pos="6225"/>
        </w:tabs>
        <w:spacing w:line="480" w:lineRule="auto"/>
        <w:rPr>
          <w:szCs w:val="24"/>
        </w:rPr>
      </w:pPr>
    </w:p>
    <w:p w:rsidR="00157178" w:rsidRPr="008B483C" w:rsidRDefault="00157178" w:rsidP="008B483C">
      <w:pPr>
        <w:tabs>
          <w:tab w:val="left" w:pos="6225"/>
        </w:tabs>
        <w:spacing w:line="480" w:lineRule="auto"/>
        <w:rPr>
          <w:szCs w:val="24"/>
        </w:rPr>
      </w:pPr>
    </w:p>
    <w:p w:rsidR="009F4DB2" w:rsidRPr="008B483C" w:rsidRDefault="009F4DB2" w:rsidP="008B483C">
      <w:pPr>
        <w:tabs>
          <w:tab w:val="left" w:pos="6225"/>
        </w:tabs>
        <w:spacing w:line="480" w:lineRule="auto"/>
        <w:jc w:val="center"/>
        <w:rPr>
          <w:szCs w:val="24"/>
        </w:rPr>
      </w:pPr>
      <w:r w:rsidRPr="008B483C">
        <w:rPr>
          <w:noProof/>
          <w:szCs w:val="24"/>
        </w:rPr>
        <w:drawing>
          <wp:inline distT="0" distB="0" distL="0" distR="0" wp14:anchorId="5E3DC823" wp14:editId="0333C5E1">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146F6" w:rsidRPr="008B483C" w:rsidRDefault="007146F6" w:rsidP="008B483C">
      <w:pPr>
        <w:tabs>
          <w:tab w:val="left" w:pos="6225"/>
        </w:tabs>
        <w:spacing w:line="480" w:lineRule="auto"/>
        <w:rPr>
          <w:szCs w:val="24"/>
        </w:rPr>
      </w:pPr>
      <w:r w:rsidRPr="008B483C">
        <w:rPr>
          <w:szCs w:val="24"/>
        </w:rPr>
        <w:t>Fig 1: Result of the BMI and the Cardiac output at rest</w:t>
      </w:r>
    </w:p>
    <w:p w:rsidR="009F4DB2" w:rsidRPr="008B483C" w:rsidRDefault="009F4DB2" w:rsidP="008B483C">
      <w:pPr>
        <w:tabs>
          <w:tab w:val="left" w:pos="6225"/>
        </w:tabs>
        <w:spacing w:line="480" w:lineRule="auto"/>
        <w:jc w:val="center"/>
        <w:rPr>
          <w:szCs w:val="24"/>
        </w:rPr>
      </w:pPr>
      <w:r w:rsidRPr="008B483C">
        <w:rPr>
          <w:noProof/>
          <w:szCs w:val="24"/>
        </w:rPr>
        <w:lastRenderedPageBreak/>
        <w:drawing>
          <wp:inline distT="0" distB="0" distL="0" distR="0" wp14:anchorId="743AF013" wp14:editId="1418F09C">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146F6" w:rsidRPr="008B483C" w:rsidRDefault="007146F6" w:rsidP="008B483C">
      <w:pPr>
        <w:tabs>
          <w:tab w:val="left" w:pos="6225"/>
        </w:tabs>
        <w:spacing w:line="480" w:lineRule="auto"/>
        <w:jc w:val="center"/>
        <w:rPr>
          <w:szCs w:val="24"/>
        </w:rPr>
      </w:pPr>
      <w:r w:rsidRPr="008B483C">
        <w:rPr>
          <w:szCs w:val="24"/>
        </w:rPr>
        <w:t>Fig 2: Result of the age and the Cardiac output after moderate exercise</w:t>
      </w:r>
    </w:p>
    <w:p w:rsidR="009F4DB2" w:rsidRPr="008B483C" w:rsidRDefault="009F4DB2" w:rsidP="008B483C">
      <w:pPr>
        <w:tabs>
          <w:tab w:val="left" w:pos="6225"/>
        </w:tabs>
        <w:spacing w:line="480" w:lineRule="auto"/>
        <w:rPr>
          <w:szCs w:val="24"/>
        </w:rPr>
      </w:pPr>
      <w:r w:rsidRPr="008B483C">
        <w:rPr>
          <w:noProof/>
          <w:szCs w:val="24"/>
        </w:rPr>
        <w:drawing>
          <wp:inline distT="0" distB="0" distL="0" distR="0" wp14:anchorId="1BD343B3" wp14:editId="12D8F841">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146F6" w:rsidRPr="008B483C" w:rsidRDefault="007146F6" w:rsidP="008B483C">
      <w:pPr>
        <w:tabs>
          <w:tab w:val="left" w:pos="6225"/>
        </w:tabs>
        <w:spacing w:line="480" w:lineRule="auto"/>
        <w:rPr>
          <w:szCs w:val="24"/>
        </w:rPr>
      </w:pPr>
      <w:r w:rsidRPr="008B483C">
        <w:rPr>
          <w:szCs w:val="24"/>
        </w:rPr>
        <w:t xml:space="preserve">Fig 3: Comparison of the </w:t>
      </w:r>
      <w:r w:rsidR="00666C28" w:rsidRPr="008B483C">
        <w:rPr>
          <w:szCs w:val="24"/>
        </w:rPr>
        <w:t>cardiac output with moderate exercise against the gender</w:t>
      </w:r>
    </w:p>
    <w:p w:rsidR="009F4DB2" w:rsidRPr="008B483C" w:rsidRDefault="009F4DB2" w:rsidP="008B483C">
      <w:pPr>
        <w:tabs>
          <w:tab w:val="left" w:pos="6225"/>
        </w:tabs>
        <w:spacing w:line="480" w:lineRule="auto"/>
        <w:rPr>
          <w:szCs w:val="24"/>
        </w:rPr>
      </w:pPr>
      <w:r w:rsidRPr="008B483C">
        <w:rPr>
          <w:noProof/>
          <w:szCs w:val="24"/>
        </w:rPr>
        <w:lastRenderedPageBreak/>
        <w:drawing>
          <wp:inline distT="0" distB="0" distL="0" distR="0" wp14:anchorId="28B8A15E" wp14:editId="4E135F20">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66C28" w:rsidRPr="008B483C" w:rsidRDefault="00666C28" w:rsidP="008B483C">
      <w:pPr>
        <w:tabs>
          <w:tab w:val="left" w:pos="6225"/>
        </w:tabs>
        <w:spacing w:line="480" w:lineRule="auto"/>
        <w:rPr>
          <w:szCs w:val="24"/>
        </w:rPr>
      </w:pPr>
      <w:r w:rsidRPr="008B483C">
        <w:rPr>
          <w:szCs w:val="24"/>
        </w:rPr>
        <w:t xml:space="preserve">Fig 4: Cardiac output with moderate exercise and the BMI </w:t>
      </w:r>
    </w:p>
    <w:p w:rsidR="00157178" w:rsidRPr="008B483C" w:rsidRDefault="00157178" w:rsidP="008B483C">
      <w:pPr>
        <w:tabs>
          <w:tab w:val="left" w:pos="6225"/>
        </w:tabs>
        <w:spacing w:line="480" w:lineRule="auto"/>
        <w:rPr>
          <w:szCs w:val="24"/>
        </w:rPr>
      </w:pPr>
      <w:r w:rsidRPr="008B483C">
        <w:rPr>
          <w:noProof/>
          <w:szCs w:val="24"/>
        </w:rPr>
        <w:drawing>
          <wp:inline distT="0" distB="0" distL="0" distR="0" wp14:anchorId="58352F82" wp14:editId="0B6C62C0">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57178" w:rsidRPr="008B483C" w:rsidRDefault="00157178" w:rsidP="008B483C">
      <w:pPr>
        <w:tabs>
          <w:tab w:val="left" w:pos="6225"/>
        </w:tabs>
        <w:spacing w:line="480" w:lineRule="auto"/>
        <w:rPr>
          <w:szCs w:val="24"/>
        </w:rPr>
      </w:pPr>
      <w:r w:rsidRPr="008B483C">
        <w:rPr>
          <w:szCs w:val="24"/>
        </w:rPr>
        <w:t xml:space="preserve">Fig 5: BMI against cardiac output with mild exertion. </w:t>
      </w:r>
    </w:p>
    <w:p w:rsidR="00B342D5" w:rsidRPr="008B483C" w:rsidRDefault="00B342D5" w:rsidP="008B483C">
      <w:pPr>
        <w:tabs>
          <w:tab w:val="left" w:pos="6225"/>
        </w:tabs>
        <w:spacing w:line="480" w:lineRule="auto"/>
        <w:rPr>
          <w:szCs w:val="24"/>
        </w:rPr>
      </w:pPr>
      <w:r w:rsidRPr="008B483C">
        <w:rPr>
          <w:noProof/>
          <w:szCs w:val="24"/>
        </w:rPr>
        <w:lastRenderedPageBreak/>
        <w:drawing>
          <wp:inline distT="0" distB="0" distL="0" distR="0" wp14:anchorId="58150F07" wp14:editId="3AEE70FC">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342D5" w:rsidRPr="008B483C" w:rsidRDefault="00B342D5" w:rsidP="008B483C">
      <w:pPr>
        <w:tabs>
          <w:tab w:val="left" w:pos="6225"/>
        </w:tabs>
        <w:spacing w:line="480" w:lineRule="auto"/>
        <w:rPr>
          <w:szCs w:val="24"/>
        </w:rPr>
      </w:pPr>
      <w:r w:rsidRPr="008B483C">
        <w:rPr>
          <w:szCs w:val="24"/>
        </w:rPr>
        <w:t>Fig 6: Heart rate with moderate exercise and the cardiac output</w:t>
      </w:r>
    </w:p>
    <w:p w:rsidR="00671EF4" w:rsidRPr="008B483C" w:rsidRDefault="00671EF4" w:rsidP="008B483C">
      <w:pPr>
        <w:tabs>
          <w:tab w:val="left" w:pos="6225"/>
        </w:tabs>
        <w:spacing w:line="480" w:lineRule="auto"/>
        <w:rPr>
          <w:szCs w:val="24"/>
        </w:rPr>
      </w:pPr>
      <w:r w:rsidRPr="008B483C">
        <w:rPr>
          <w:noProof/>
          <w:szCs w:val="24"/>
        </w:rPr>
        <w:drawing>
          <wp:inline distT="0" distB="0" distL="0" distR="0" wp14:anchorId="68714D89" wp14:editId="5DB86060">
            <wp:extent cx="4572000" cy="27432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B0432" w:rsidRPr="008B483C" w:rsidRDefault="00DB0432" w:rsidP="008B483C">
      <w:pPr>
        <w:tabs>
          <w:tab w:val="left" w:pos="6225"/>
        </w:tabs>
        <w:spacing w:line="480" w:lineRule="auto"/>
        <w:rPr>
          <w:szCs w:val="24"/>
        </w:rPr>
      </w:pPr>
      <w:r w:rsidRPr="008B483C">
        <w:rPr>
          <w:szCs w:val="24"/>
        </w:rPr>
        <w:t>Fig 6: Cardiac output with moderate exercise and the exercise levels in a week</w:t>
      </w:r>
    </w:p>
    <w:p w:rsidR="00A84BA6" w:rsidRPr="008B483C" w:rsidRDefault="00A84BA6" w:rsidP="008B483C">
      <w:pPr>
        <w:tabs>
          <w:tab w:val="left" w:pos="6225"/>
        </w:tabs>
        <w:spacing w:line="480" w:lineRule="auto"/>
        <w:rPr>
          <w:szCs w:val="24"/>
        </w:rPr>
      </w:pPr>
      <w:r w:rsidRPr="008B483C">
        <w:rPr>
          <w:noProof/>
          <w:szCs w:val="24"/>
        </w:rPr>
        <w:lastRenderedPageBreak/>
        <w:drawing>
          <wp:inline distT="0" distB="0" distL="0" distR="0" wp14:anchorId="05563A64" wp14:editId="580AB6F0">
            <wp:extent cx="5943600" cy="2971800"/>
            <wp:effectExtent l="0" t="0" r="0" b="0"/>
            <wp:docPr id="10" name="Picture 10" descr="personal%20training%20heart%20rate%20during%20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onal%20training%20heart%20rate%20during%20ru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rsidR="006D0DCF" w:rsidRPr="008B483C" w:rsidRDefault="00A84BA6" w:rsidP="008B483C">
      <w:pPr>
        <w:tabs>
          <w:tab w:val="left" w:pos="6225"/>
        </w:tabs>
        <w:spacing w:line="480" w:lineRule="auto"/>
        <w:jc w:val="center"/>
        <w:rPr>
          <w:szCs w:val="24"/>
        </w:rPr>
      </w:pPr>
      <w:r w:rsidRPr="008B483C">
        <w:rPr>
          <w:szCs w:val="24"/>
        </w:rPr>
        <w:t>Fig 7: Representation of</w:t>
      </w:r>
      <w:r w:rsidR="006D0DCF" w:rsidRPr="008B483C">
        <w:rPr>
          <w:szCs w:val="24"/>
        </w:rPr>
        <w:t xml:space="preserve"> rate against level of exercise</w:t>
      </w:r>
    </w:p>
    <w:p w:rsidR="008B483C" w:rsidRPr="006B4A5D" w:rsidRDefault="006D0DCF" w:rsidP="008B483C">
      <w:pPr>
        <w:tabs>
          <w:tab w:val="left" w:pos="6225"/>
        </w:tabs>
        <w:spacing w:line="480" w:lineRule="auto"/>
        <w:jc w:val="center"/>
        <w:rPr>
          <w:b/>
          <w:szCs w:val="24"/>
        </w:rPr>
      </w:pPr>
      <w:r w:rsidRPr="006B4A5D">
        <w:rPr>
          <w:b/>
          <w:szCs w:val="24"/>
        </w:rPr>
        <w:t>C</w:t>
      </w:r>
      <w:r w:rsidR="00FD3EDD" w:rsidRPr="006B4A5D">
        <w:rPr>
          <w:b/>
          <w:szCs w:val="24"/>
        </w:rPr>
        <w:t>onclusion</w:t>
      </w:r>
    </w:p>
    <w:p w:rsidR="009E1330" w:rsidRPr="008B483C" w:rsidRDefault="009E1330" w:rsidP="006B4A5D">
      <w:pPr>
        <w:spacing w:line="480" w:lineRule="auto"/>
        <w:ind w:firstLine="720"/>
        <w:rPr>
          <w:szCs w:val="24"/>
        </w:rPr>
      </w:pPr>
      <w:r w:rsidRPr="008B483C">
        <w:rPr>
          <w:szCs w:val="24"/>
        </w:rPr>
        <w:t xml:space="preserve">The practical is in tandem with conventionally known facts. It proves that in deed cardiac output is a function of the stroke volume and the heart rate. Although stroke volume was not determined </w:t>
      </w:r>
      <w:r w:rsidR="00FE048A" w:rsidRPr="008B483C">
        <w:rPr>
          <w:szCs w:val="24"/>
        </w:rPr>
        <w:t>in this practical</w:t>
      </w:r>
      <w:r w:rsidRPr="008B483C">
        <w:rPr>
          <w:szCs w:val="24"/>
        </w:rPr>
        <w:t xml:space="preserve">, cardiac output increases with the increase in the pulse rate. With mild and moderate exertion, pulse rate rose and so did the cardiac output. This is irrespective of the gender and age. </w:t>
      </w:r>
      <w:r w:rsidR="00525759" w:rsidRPr="008B483C">
        <w:rPr>
          <w:szCs w:val="24"/>
        </w:rPr>
        <w:t>Those that exercised frequently had higher c</w:t>
      </w:r>
      <w:r w:rsidR="00FE048A" w:rsidRPr="008B483C">
        <w:rPr>
          <w:szCs w:val="24"/>
        </w:rPr>
        <w:t xml:space="preserve">ardiac output than the rest </w:t>
      </w:r>
      <w:r w:rsidR="00525759" w:rsidRPr="008B483C">
        <w:rPr>
          <w:szCs w:val="24"/>
        </w:rPr>
        <w:t xml:space="preserve">as heart adapted </w:t>
      </w:r>
      <w:r w:rsidR="00FE048A" w:rsidRPr="008B483C">
        <w:rPr>
          <w:szCs w:val="24"/>
        </w:rPr>
        <w:t xml:space="preserve">better </w:t>
      </w:r>
      <w:r w:rsidR="00525759" w:rsidRPr="008B483C">
        <w:rPr>
          <w:szCs w:val="24"/>
        </w:rPr>
        <w:t xml:space="preserve">to the stress. This </w:t>
      </w:r>
      <w:r w:rsidR="00FE048A" w:rsidRPr="008B483C">
        <w:rPr>
          <w:szCs w:val="24"/>
        </w:rPr>
        <w:t>fact c</w:t>
      </w:r>
      <w:r w:rsidR="00525759" w:rsidRPr="008B483C">
        <w:rPr>
          <w:szCs w:val="24"/>
        </w:rPr>
        <w:t>orrespond</w:t>
      </w:r>
      <w:r w:rsidR="00FE048A" w:rsidRPr="008B483C">
        <w:rPr>
          <w:szCs w:val="24"/>
        </w:rPr>
        <w:t>s</w:t>
      </w:r>
      <w:r w:rsidR="00525759" w:rsidRPr="008B483C">
        <w:rPr>
          <w:szCs w:val="24"/>
        </w:rPr>
        <w:t xml:space="preserve"> to the </w:t>
      </w:r>
      <w:r w:rsidR="00FE048A" w:rsidRPr="008B483C">
        <w:rPr>
          <w:szCs w:val="24"/>
        </w:rPr>
        <w:t>“</w:t>
      </w:r>
      <w:r w:rsidR="00525759" w:rsidRPr="008B483C">
        <w:rPr>
          <w:szCs w:val="24"/>
        </w:rPr>
        <w:t>Rating of Perceived Exertion</w:t>
      </w:r>
      <w:r w:rsidR="00FE048A" w:rsidRPr="008B483C">
        <w:rPr>
          <w:szCs w:val="24"/>
        </w:rPr>
        <w:t>”</w:t>
      </w:r>
      <w:r w:rsidR="00525759" w:rsidRPr="008B483C">
        <w:rPr>
          <w:szCs w:val="24"/>
        </w:rPr>
        <w:t xml:space="preserve"> scale </w:t>
      </w:r>
      <w:r w:rsidR="00BE5858" w:rsidRPr="008B483C">
        <w:rPr>
          <w:szCs w:val="24"/>
        </w:rPr>
        <w:t>where</w:t>
      </w:r>
      <w:r w:rsidR="00525759" w:rsidRPr="008B483C">
        <w:rPr>
          <w:szCs w:val="24"/>
        </w:rPr>
        <w:t xml:space="preserve"> individuals can measure </w:t>
      </w:r>
      <w:r w:rsidR="00FE048A" w:rsidRPr="008B483C">
        <w:rPr>
          <w:szCs w:val="24"/>
        </w:rPr>
        <w:t xml:space="preserve">and set exercise intensity </w:t>
      </w:r>
      <w:r w:rsidR="00525759" w:rsidRPr="008B483C">
        <w:rPr>
          <w:szCs w:val="24"/>
        </w:rPr>
        <w:t xml:space="preserve">where they can achieve the steady state. Heart rate increases in a linear fashion </w:t>
      </w:r>
      <w:r w:rsidR="00F5530C" w:rsidRPr="008B483C">
        <w:rPr>
          <w:szCs w:val="24"/>
        </w:rPr>
        <w:t xml:space="preserve">with the treadmill speed up to a point where maximal rate is achieved and raises no further. The unfit people achieved this maximal rate at a lower speed than those who exercise frequently and have less Body Mass Index.  The absolute cardiac output is higher with moderate exercise than in mild exercise. The </w:t>
      </w:r>
      <w:r w:rsidR="00FE048A" w:rsidRPr="008B483C">
        <w:rPr>
          <w:szCs w:val="24"/>
        </w:rPr>
        <w:t xml:space="preserve">females have </w:t>
      </w:r>
      <w:r w:rsidR="00F5530C" w:rsidRPr="008B483C">
        <w:rPr>
          <w:szCs w:val="24"/>
        </w:rPr>
        <w:t xml:space="preserve">slightly </w:t>
      </w:r>
      <w:r w:rsidR="00F5530C" w:rsidRPr="008B483C">
        <w:rPr>
          <w:szCs w:val="24"/>
        </w:rPr>
        <w:lastRenderedPageBreak/>
        <w:t xml:space="preserve">higher cardiac output at absolute workload when doing submaximal exercise. This </w:t>
      </w:r>
      <w:r w:rsidR="00FE048A" w:rsidRPr="008B483C">
        <w:rPr>
          <w:szCs w:val="24"/>
        </w:rPr>
        <w:t>means</w:t>
      </w:r>
      <w:r w:rsidR="00F5530C" w:rsidRPr="008B483C">
        <w:rPr>
          <w:szCs w:val="24"/>
        </w:rPr>
        <w:t xml:space="preserve"> at the same work out, females put more stress on the cardiovascular system. </w:t>
      </w:r>
      <w:r w:rsidR="00F57927" w:rsidRPr="008B483C">
        <w:rPr>
          <w:szCs w:val="24"/>
        </w:rPr>
        <w:t>Males</w:t>
      </w:r>
      <w:r w:rsidR="00FE048A" w:rsidRPr="008B483C">
        <w:rPr>
          <w:szCs w:val="24"/>
        </w:rPr>
        <w:t xml:space="preserve"> have typically</w:t>
      </w:r>
      <w:r w:rsidR="00F57927" w:rsidRPr="008B483C">
        <w:rPr>
          <w:szCs w:val="24"/>
        </w:rPr>
        <w:t xml:space="preserve"> higher cardiac output when the values are corrected for the body weight.  </w:t>
      </w:r>
      <w:r w:rsidR="00FE048A" w:rsidRPr="008B483C">
        <w:rPr>
          <w:szCs w:val="24"/>
        </w:rPr>
        <w:t xml:space="preserve">However, the graphs conclude that the cardiovascular response </w:t>
      </w:r>
      <w:r w:rsidR="00A6091E" w:rsidRPr="008B483C">
        <w:rPr>
          <w:szCs w:val="24"/>
        </w:rPr>
        <w:t xml:space="preserve">is </w:t>
      </w:r>
      <w:r w:rsidR="00FE048A" w:rsidRPr="008B483C">
        <w:rPr>
          <w:szCs w:val="24"/>
        </w:rPr>
        <w:t xml:space="preserve">incremental </w:t>
      </w:r>
      <w:r w:rsidR="00A6091E" w:rsidRPr="008B483C">
        <w:rPr>
          <w:szCs w:val="24"/>
        </w:rPr>
        <w:t xml:space="preserve">with </w:t>
      </w:r>
      <w:r w:rsidR="00FE048A" w:rsidRPr="008B483C">
        <w:rPr>
          <w:szCs w:val="24"/>
        </w:rPr>
        <w:t>exertion (speed of the tread mill)</w:t>
      </w:r>
      <w:r w:rsidR="00A6091E" w:rsidRPr="008B483C">
        <w:rPr>
          <w:szCs w:val="24"/>
        </w:rPr>
        <w:t xml:space="preserve"> and is</w:t>
      </w:r>
      <w:r w:rsidR="00FE048A" w:rsidRPr="008B483C">
        <w:rPr>
          <w:szCs w:val="24"/>
        </w:rPr>
        <w:t xml:space="preserve"> similar in both sexes, although there </w:t>
      </w:r>
      <w:r w:rsidR="00A6091E" w:rsidRPr="008B483C">
        <w:rPr>
          <w:szCs w:val="24"/>
        </w:rPr>
        <w:t>are</w:t>
      </w:r>
      <w:r w:rsidR="00FE048A" w:rsidRPr="008B483C">
        <w:rPr>
          <w:szCs w:val="24"/>
        </w:rPr>
        <w:t xml:space="preserve"> differences in the maximal values that can attained by the genders. If oxygen consumption (Vo2 Max) is done, probably males will have higher consumption than females. However, when these values are corrected for the weight, the relative oxygen decreases significantly among the genders. Age has no significant impact on the cardiac output. Although the </w:t>
      </w:r>
      <w:r w:rsidR="00A6091E" w:rsidRPr="008B483C">
        <w:rPr>
          <w:szCs w:val="24"/>
        </w:rPr>
        <w:t>differences in age among the participants were</w:t>
      </w:r>
      <w:r w:rsidR="00FE048A" w:rsidRPr="008B483C">
        <w:rPr>
          <w:szCs w:val="24"/>
        </w:rPr>
        <w:t xml:space="preserve"> not significantly high, there is incremental increase in the cardiac output with exertion no matter the age. </w:t>
      </w:r>
      <w:r w:rsidR="00A6091E" w:rsidRPr="008B483C">
        <w:rPr>
          <w:szCs w:val="24"/>
        </w:rPr>
        <w:t xml:space="preserve">It is hard to isolate the effects of smoking on the cardiac output as there are many confounding factors including prior levels of exercise and the Body Mass Index. </w:t>
      </w:r>
      <w:r w:rsidR="0048638B" w:rsidRPr="008B483C">
        <w:rPr>
          <w:szCs w:val="24"/>
        </w:rPr>
        <w:t xml:space="preserve"> Thus, the hypothetical statement on the relationship of the cardiac output, the level of fitness, age and gender is true.</w:t>
      </w:r>
    </w:p>
    <w:p w:rsidR="00F84E0F" w:rsidRPr="008B483C" w:rsidRDefault="00F84E0F" w:rsidP="008B483C">
      <w:pPr>
        <w:tabs>
          <w:tab w:val="left" w:pos="6225"/>
        </w:tabs>
        <w:spacing w:line="480" w:lineRule="auto"/>
        <w:jc w:val="center"/>
        <w:rPr>
          <w:szCs w:val="24"/>
        </w:rPr>
      </w:pPr>
    </w:p>
    <w:p w:rsidR="00F84E0F" w:rsidRPr="008B483C" w:rsidRDefault="00F84E0F" w:rsidP="008B483C">
      <w:pPr>
        <w:tabs>
          <w:tab w:val="left" w:pos="6225"/>
        </w:tabs>
        <w:spacing w:line="480" w:lineRule="auto"/>
        <w:jc w:val="center"/>
        <w:rPr>
          <w:szCs w:val="24"/>
        </w:rPr>
      </w:pPr>
    </w:p>
    <w:p w:rsidR="00F84E0F" w:rsidRPr="008B483C" w:rsidRDefault="00F84E0F" w:rsidP="008B483C">
      <w:pPr>
        <w:tabs>
          <w:tab w:val="left" w:pos="6225"/>
        </w:tabs>
        <w:spacing w:line="480" w:lineRule="auto"/>
        <w:jc w:val="center"/>
        <w:rPr>
          <w:szCs w:val="24"/>
        </w:rPr>
      </w:pPr>
    </w:p>
    <w:p w:rsidR="00F84E0F" w:rsidRPr="008B483C" w:rsidRDefault="00F84E0F" w:rsidP="008B483C">
      <w:pPr>
        <w:tabs>
          <w:tab w:val="left" w:pos="6225"/>
        </w:tabs>
        <w:spacing w:line="480" w:lineRule="auto"/>
        <w:jc w:val="center"/>
        <w:rPr>
          <w:szCs w:val="24"/>
        </w:rPr>
      </w:pPr>
    </w:p>
    <w:p w:rsidR="00F84E0F" w:rsidRPr="008B483C" w:rsidRDefault="00F84E0F" w:rsidP="008B483C">
      <w:pPr>
        <w:tabs>
          <w:tab w:val="left" w:pos="6225"/>
        </w:tabs>
        <w:spacing w:line="480" w:lineRule="auto"/>
        <w:jc w:val="center"/>
        <w:rPr>
          <w:szCs w:val="24"/>
        </w:rPr>
      </w:pPr>
    </w:p>
    <w:p w:rsidR="00F84E0F" w:rsidRPr="008B483C" w:rsidRDefault="00F84E0F" w:rsidP="008B483C">
      <w:pPr>
        <w:tabs>
          <w:tab w:val="left" w:pos="6225"/>
        </w:tabs>
        <w:spacing w:line="480" w:lineRule="auto"/>
        <w:jc w:val="center"/>
        <w:rPr>
          <w:szCs w:val="24"/>
        </w:rPr>
      </w:pPr>
    </w:p>
    <w:p w:rsidR="00F84E0F" w:rsidRPr="008B483C" w:rsidRDefault="00F84E0F" w:rsidP="008B483C">
      <w:pPr>
        <w:tabs>
          <w:tab w:val="left" w:pos="6225"/>
        </w:tabs>
        <w:spacing w:line="480" w:lineRule="auto"/>
        <w:jc w:val="center"/>
        <w:rPr>
          <w:szCs w:val="24"/>
        </w:rPr>
      </w:pPr>
    </w:p>
    <w:p w:rsidR="00F84E0F" w:rsidRPr="008B483C" w:rsidRDefault="00F84E0F" w:rsidP="008B483C">
      <w:pPr>
        <w:tabs>
          <w:tab w:val="left" w:pos="6225"/>
        </w:tabs>
        <w:spacing w:line="480" w:lineRule="auto"/>
        <w:jc w:val="center"/>
        <w:rPr>
          <w:szCs w:val="24"/>
        </w:rPr>
      </w:pPr>
    </w:p>
    <w:p w:rsidR="00F84E0F" w:rsidRPr="008B483C" w:rsidRDefault="00F84E0F" w:rsidP="008B483C">
      <w:pPr>
        <w:tabs>
          <w:tab w:val="left" w:pos="6225"/>
        </w:tabs>
        <w:spacing w:line="480" w:lineRule="auto"/>
        <w:jc w:val="center"/>
        <w:rPr>
          <w:szCs w:val="24"/>
        </w:rPr>
      </w:pPr>
      <w:r w:rsidRPr="008B483C">
        <w:rPr>
          <w:szCs w:val="24"/>
        </w:rPr>
        <w:lastRenderedPageBreak/>
        <w:t>References</w:t>
      </w:r>
    </w:p>
    <w:p w:rsidR="006B4A5D" w:rsidRPr="008B483C" w:rsidRDefault="006B4A5D" w:rsidP="008B483C">
      <w:pPr>
        <w:tabs>
          <w:tab w:val="left" w:pos="6225"/>
        </w:tabs>
        <w:spacing w:line="480" w:lineRule="auto"/>
        <w:rPr>
          <w:color w:val="222222"/>
          <w:szCs w:val="24"/>
          <w:shd w:val="clear" w:color="auto" w:fill="FFFFFF"/>
        </w:rPr>
      </w:pPr>
      <w:proofErr w:type="spellStart"/>
      <w:r w:rsidRPr="008B483C">
        <w:rPr>
          <w:color w:val="222222"/>
          <w:szCs w:val="24"/>
          <w:shd w:val="clear" w:color="auto" w:fill="FFFFFF"/>
        </w:rPr>
        <w:t>Nobrega</w:t>
      </w:r>
      <w:proofErr w:type="spellEnd"/>
      <w:r w:rsidRPr="008B483C">
        <w:rPr>
          <w:color w:val="222222"/>
          <w:szCs w:val="24"/>
          <w:shd w:val="clear" w:color="auto" w:fill="FFFFFF"/>
        </w:rPr>
        <w:t xml:space="preserve">, A. C., O'Leary, D., Silva, B. M., </w:t>
      </w:r>
      <w:proofErr w:type="spellStart"/>
      <w:r w:rsidRPr="008B483C">
        <w:rPr>
          <w:color w:val="222222"/>
          <w:szCs w:val="24"/>
          <w:shd w:val="clear" w:color="auto" w:fill="FFFFFF"/>
        </w:rPr>
        <w:t>Marongiu</w:t>
      </w:r>
      <w:proofErr w:type="spellEnd"/>
      <w:r w:rsidRPr="008B483C">
        <w:rPr>
          <w:color w:val="222222"/>
          <w:szCs w:val="24"/>
          <w:shd w:val="clear" w:color="auto" w:fill="FFFFFF"/>
        </w:rPr>
        <w:t xml:space="preserve">, E., </w:t>
      </w:r>
      <w:proofErr w:type="spellStart"/>
      <w:r w:rsidRPr="008B483C">
        <w:rPr>
          <w:color w:val="222222"/>
          <w:szCs w:val="24"/>
          <w:shd w:val="clear" w:color="auto" w:fill="FFFFFF"/>
        </w:rPr>
        <w:t>Piepoli</w:t>
      </w:r>
      <w:proofErr w:type="spellEnd"/>
      <w:r w:rsidRPr="008B483C">
        <w:rPr>
          <w:color w:val="222222"/>
          <w:szCs w:val="24"/>
          <w:shd w:val="clear" w:color="auto" w:fill="FFFFFF"/>
        </w:rPr>
        <w:t xml:space="preserve">, M. F., &amp; </w:t>
      </w:r>
      <w:proofErr w:type="spellStart"/>
      <w:r w:rsidRPr="008B483C">
        <w:rPr>
          <w:color w:val="222222"/>
          <w:szCs w:val="24"/>
          <w:shd w:val="clear" w:color="auto" w:fill="FFFFFF"/>
        </w:rPr>
        <w:t>Crisafulli</w:t>
      </w:r>
      <w:proofErr w:type="spellEnd"/>
      <w:r w:rsidRPr="008B483C">
        <w:rPr>
          <w:color w:val="222222"/>
          <w:szCs w:val="24"/>
          <w:shd w:val="clear" w:color="auto" w:fill="FFFFFF"/>
        </w:rPr>
        <w:t>, A. (2014). Neural regulation of cardiovascular response to exercise: role of central command and peripheral afferents. </w:t>
      </w:r>
      <w:proofErr w:type="spellStart"/>
      <w:r w:rsidRPr="008B483C">
        <w:rPr>
          <w:i/>
          <w:iCs/>
          <w:color w:val="222222"/>
          <w:szCs w:val="24"/>
          <w:shd w:val="clear" w:color="auto" w:fill="FFFFFF"/>
        </w:rPr>
        <w:t>BioMed</w:t>
      </w:r>
      <w:proofErr w:type="spellEnd"/>
      <w:r w:rsidRPr="008B483C">
        <w:rPr>
          <w:i/>
          <w:iCs/>
          <w:color w:val="222222"/>
          <w:szCs w:val="24"/>
          <w:shd w:val="clear" w:color="auto" w:fill="FFFFFF"/>
        </w:rPr>
        <w:t xml:space="preserve"> research international</w:t>
      </w:r>
      <w:r w:rsidRPr="008B483C">
        <w:rPr>
          <w:color w:val="222222"/>
          <w:szCs w:val="24"/>
          <w:shd w:val="clear" w:color="auto" w:fill="FFFFFF"/>
        </w:rPr>
        <w:t>, </w:t>
      </w:r>
      <w:r w:rsidRPr="008B483C">
        <w:rPr>
          <w:i/>
          <w:iCs/>
          <w:color w:val="222222"/>
          <w:szCs w:val="24"/>
          <w:shd w:val="clear" w:color="auto" w:fill="FFFFFF"/>
        </w:rPr>
        <w:t>2014</w:t>
      </w:r>
      <w:r w:rsidRPr="008B483C">
        <w:rPr>
          <w:color w:val="222222"/>
          <w:szCs w:val="24"/>
          <w:shd w:val="clear" w:color="auto" w:fill="FFFFFF"/>
        </w:rPr>
        <w:t>.</w:t>
      </w:r>
    </w:p>
    <w:p w:rsidR="006B4A5D" w:rsidRPr="008B483C" w:rsidRDefault="006B4A5D" w:rsidP="008B483C">
      <w:pPr>
        <w:tabs>
          <w:tab w:val="left" w:pos="6225"/>
        </w:tabs>
        <w:spacing w:line="480" w:lineRule="auto"/>
        <w:rPr>
          <w:szCs w:val="24"/>
        </w:rPr>
      </w:pPr>
      <w:proofErr w:type="spellStart"/>
      <w:r w:rsidRPr="008B483C">
        <w:rPr>
          <w:color w:val="222222"/>
          <w:szCs w:val="24"/>
          <w:shd w:val="clear" w:color="auto" w:fill="FFFFFF"/>
        </w:rPr>
        <w:t>Siebenmann</w:t>
      </w:r>
      <w:proofErr w:type="spellEnd"/>
      <w:r w:rsidRPr="008B483C">
        <w:rPr>
          <w:color w:val="222222"/>
          <w:szCs w:val="24"/>
          <w:shd w:val="clear" w:color="auto" w:fill="FFFFFF"/>
        </w:rPr>
        <w:t xml:space="preserve">, C., Rasmussen, P., </w:t>
      </w:r>
      <w:proofErr w:type="spellStart"/>
      <w:r w:rsidRPr="008B483C">
        <w:rPr>
          <w:color w:val="222222"/>
          <w:szCs w:val="24"/>
          <w:shd w:val="clear" w:color="auto" w:fill="FFFFFF"/>
        </w:rPr>
        <w:t>Sørensen</w:t>
      </w:r>
      <w:proofErr w:type="spellEnd"/>
      <w:r w:rsidRPr="008B483C">
        <w:rPr>
          <w:color w:val="222222"/>
          <w:szCs w:val="24"/>
          <w:shd w:val="clear" w:color="auto" w:fill="FFFFFF"/>
        </w:rPr>
        <w:t xml:space="preserve">, H., </w:t>
      </w:r>
      <w:proofErr w:type="spellStart"/>
      <w:r w:rsidRPr="008B483C">
        <w:rPr>
          <w:color w:val="222222"/>
          <w:szCs w:val="24"/>
          <w:shd w:val="clear" w:color="auto" w:fill="FFFFFF"/>
        </w:rPr>
        <w:t>Zaar</w:t>
      </w:r>
      <w:proofErr w:type="spellEnd"/>
      <w:r w:rsidRPr="008B483C">
        <w:rPr>
          <w:color w:val="222222"/>
          <w:szCs w:val="24"/>
          <w:shd w:val="clear" w:color="auto" w:fill="FFFFFF"/>
        </w:rPr>
        <w:t xml:space="preserve">, M., </w:t>
      </w:r>
      <w:proofErr w:type="spellStart"/>
      <w:r w:rsidRPr="008B483C">
        <w:rPr>
          <w:color w:val="222222"/>
          <w:szCs w:val="24"/>
          <w:shd w:val="clear" w:color="auto" w:fill="FFFFFF"/>
        </w:rPr>
        <w:t>Hvidtfeldt</w:t>
      </w:r>
      <w:proofErr w:type="spellEnd"/>
      <w:r w:rsidRPr="008B483C">
        <w:rPr>
          <w:color w:val="222222"/>
          <w:szCs w:val="24"/>
          <w:shd w:val="clear" w:color="auto" w:fill="FFFFFF"/>
        </w:rPr>
        <w:t xml:space="preserve">, M., </w:t>
      </w:r>
      <w:proofErr w:type="spellStart"/>
      <w:r w:rsidRPr="008B483C">
        <w:rPr>
          <w:color w:val="222222"/>
          <w:szCs w:val="24"/>
          <w:shd w:val="clear" w:color="auto" w:fill="FFFFFF"/>
        </w:rPr>
        <w:t>Pichon</w:t>
      </w:r>
      <w:proofErr w:type="spellEnd"/>
      <w:r w:rsidRPr="008B483C">
        <w:rPr>
          <w:color w:val="222222"/>
          <w:szCs w:val="24"/>
          <w:shd w:val="clear" w:color="auto" w:fill="FFFFFF"/>
        </w:rPr>
        <w:t>, A</w:t>
      </w:r>
      <w:proofErr w:type="gramStart"/>
      <w:r w:rsidRPr="008B483C">
        <w:rPr>
          <w:color w:val="222222"/>
          <w:szCs w:val="24"/>
          <w:shd w:val="clear" w:color="auto" w:fill="FFFFFF"/>
        </w:rPr>
        <w:t>., ...</w:t>
      </w:r>
      <w:proofErr w:type="gramEnd"/>
      <w:r w:rsidRPr="008B483C">
        <w:rPr>
          <w:color w:val="222222"/>
          <w:szCs w:val="24"/>
          <w:shd w:val="clear" w:color="auto" w:fill="FFFFFF"/>
        </w:rPr>
        <w:t xml:space="preserve"> &amp; </w:t>
      </w:r>
      <w:proofErr w:type="spellStart"/>
      <w:r w:rsidRPr="008B483C">
        <w:rPr>
          <w:color w:val="222222"/>
          <w:szCs w:val="24"/>
          <w:shd w:val="clear" w:color="auto" w:fill="FFFFFF"/>
        </w:rPr>
        <w:t>Lundby</w:t>
      </w:r>
      <w:proofErr w:type="spellEnd"/>
      <w:r w:rsidRPr="008B483C">
        <w:rPr>
          <w:color w:val="222222"/>
          <w:szCs w:val="24"/>
          <w:shd w:val="clear" w:color="auto" w:fill="FFFFFF"/>
        </w:rPr>
        <w:t>, C. (2015). Cardiac output during exer</w:t>
      </w:r>
      <w:bookmarkStart w:id="0" w:name="_GoBack"/>
      <w:bookmarkEnd w:id="0"/>
      <w:r w:rsidRPr="008B483C">
        <w:rPr>
          <w:color w:val="222222"/>
          <w:szCs w:val="24"/>
          <w:shd w:val="clear" w:color="auto" w:fill="FFFFFF"/>
        </w:rPr>
        <w:t>cise: a comparison of four methods. </w:t>
      </w:r>
      <w:r w:rsidRPr="008B483C">
        <w:rPr>
          <w:i/>
          <w:iCs/>
          <w:color w:val="222222"/>
          <w:szCs w:val="24"/>
          <w:shd w:val="clear" w:color="auto" w:fill="FFFFFF"/>
        </w:rPr>
        <w:t>Scandinavian journal of medicine &amp; science in sports</w:t>
      </w:r>
      <w:r w:rsidRPr="008B483C">
        <w:rPr>
          <w:color w:val="222222"/>
          <w:szCs w:val="24"/>
          <w:shd w:val="clear" w:color="auto" w:fill="FFFFFF"/>
        </w:rPr>
        <w:t>, </w:t>
      </w:r>
      <w:r w:rsidRPr="008B483C">
        <w:rPr>
          <w:i/>
          <w:iCs/>
          <w:color w:val="222222"/>
          <w:szCs w:val="24"/>
          <w:shd w:val="clear" w:color="auto" w:fill="FFFFFF"/>
        </w:rPr>
        <w:t>25</w:t>
      </w:r>
      <w:r w:rsidRPr="008B483C">
        <w:rPr>
          <w:color w:val="222222"/>
          <w:szCs w:val="24"/>
          <w:shd w:val="clear" w:color="auto" w:fill="FFFFFF"/>
        </w:rPr>
        <w:t>(1).</w:t>
      </w:r>
    </w:p>
    <w:p w:rsidR="006B4A5D" w:rsidRPr="008B483C" w:rsidRDefault="006B4A5D" w:rsidP="008B483C">
      <w:pPr>
        <w:tabs>
          <w:tab w:val="left" w:pos="6225"/>
        </w:tabs>
        <w:spacing w:line="480" w:lineRule="auto"/>
        <w:rPr>
          <w:color w:val="222222"/>
          <w:szCs w:val="24"/>
          <w:shd w:val="clear" w:color="auto" w:fill="FFFFFF"/>
        </w:rPr>
      </w:pPr>
      <w:r w:rsidRPr="008B483C">
        <w:rPr>
          <w:color w:val="222222"/>
          <w:szCs w:val="24"/>
          <w:shd w:val="clear" w:color="auto" w:fill="FFFFFF"/>
        </w:rPr>
        <w:t>Vincent, J. L. (2008). Understanding cardiac output. </w:t>
      </w:r>
      <w:r w:rsidRPr="008B483C">
        <w:rPr>
          <w:i/>
          <w:iCs/>
          <w:color w:val="222222"/>
          <w:szCs w:val="24"/>
          <w:shd w:val="clear" w:color="auto" w:fill="FFFFFF"/>
        </w:rPr>
        <w:t>Critical care</w:t>
      </w:r>
      <w:r w:rsidRPr="008B483C">
        <w:rPr>
          <w:color w:val="222222"/>
          <w:szCs w:val="24"/>
          <w:shd w:val="clear" w:color="auto" w:fill="FFFFFF"/>
        </w:rPr>
        <w:t>, </w:t>
      </w:r>
      <w:r w:rsidRPr="008B483C">
        <w:rPr>
          <w:i/>
          <w:iCs/>
          <w:color w:val="222222"/>
          <w:szCs w:val="24"/>
          <w:shd w:val="clear" w:color="auto" w:fill="FFFFFF"/>
        </w:rPr>
        <w:t>12</w:t>
      </w:r>
      <w:r w:rsidRPr="008B483C">
        <w:rPr>
          <w:color w:val="222222"/>
          <w:szCs w:val="24"/>
          <w:shd w:val="clear" w:color="auto" w:fill="FFFFFF"/>
        </w:rPr>
        <w:t>(4), 174.</w:t>
      </w:r>
    </w:p>
    <w:sectPr w:rsidR="006B4A5D" w:rsidRPr="008B483C" w:rsidSect="004E33FF">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80A" w:rsidRDefault="00AF480A" w:rsidP="004E33FF">
      <w:pPr>
        <w:spacing w:after="0" w:line="240" w:lineRule="auto"/>
      </w:pPr>
      <w:r>
        <w:separator/>
      </w:r>
    </w:p>
  </w:endnote>
  <w:endnote w:type="continuationSeparator" w:id="0">
    <w:p w:rsidR="00AF480A" w:rsidRDefault="00AF480A" w:rsidP="004E3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80A" w:rsidRDefault="00AF480A" w:rsidP="004E33FF">
      <w:pPr>
        <w:spacing w:after="0" w:line="240" w:lineRule="auto"/>
      </w:pPr>
      <w:r>
        <w:separator/>
      </w:r>
    </w:p>
  </w:footnote>
  <w:footnote w:type="continuationSeparator" w:id="0">
    <w:p w:rsidR="00AF480A" w:rsidRDefault="00AF480A" w:rsidP="004E3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A5D" w:rsidRDefault="006B4A5D">
    <w:pPr>
      <w:pStyle w:val="Header"/>
      <w:jc w:val="right"/>
    </w:pPr>
    <w:r w:rsidRPr="008B483C">
      <w:rPr>
        <w:szCs w:val="24"/>
      </w:rPr>
      <w:t>CARDIAC OUTPUT WITH EXERTION</w:t>
    </w:r>
    <w:r>
      <w:rPr>
        <w:szCs w:val="24"/>
      </w:rPr>
      <w:t>,</w:t>
    </w:r>
    <w:r w:rsidRPr="008B483C">
      <w:rPr>
        <w:szCs w:val="24"/>
      </w:rPr>
      <w:t xml:space="preserve"> FITNESS</w:t>
    </w:r>
    <w:r>
      <w:rPr>
        <w:szCs w:val="24"/>
      </w:rPr>
      <w:t xml:space="preserve"> AND AGE</w:t>
    </w:r>
    <w:r>
      <w:t xml:space="preserve">                                           </w:t>
    </w:r>
    <w:sdt>
      <w:sdtPr>
        <w:id w:val="16194176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9</w:t>
        </w:r>
        <w:r>
          <w:rPr>
            <w:noProof/>
          </w:rPr>
          <w:fldChar w:fldCharType="end"/>
        </w:r>
      </w:sdtContent>
    </w:sdt>
  </w:p>
  <w:p w:rsidR="004E33FF" w:rsidRDefault="004E33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4E1" w:rsidRPr="00D934E1" w:rsidRDefault="00D934E1" w:rsidP="00D934E1">
    <w:pPr>
      <w:spacing w:line="480" w:lineRule="auto"/>
      <w:rPr>
        <w:szCs w:val="24"/>
      </w:rPr>
    </w:pPr>
    <w:r>
      <w:t xml:space="preserve">Running Head: </w:t>
    </w:r>
    <w:r w:rsidRPr="008B483C">
      <w:rPr>
        <w:szCs w:val="24"/>
      </w:rPr>
      <w:t>CARDIAC OUTPUT WITH EXERTION</w:t>
    </w:r>
    <w:r>
      <w:rPr>
        <w:szCs w:val="24"/>
      </w:rPr>
      <w:t>,</w:t>
    </w:r>
    <w:r w:rsidRPr="008B483C">
      <w:rPr>
        <w:szCs w:val="24"/>
      </w:rPr>
      <w:t xml:space="preserve"> FITNESS</w:t>
    </w:r>
    <w:r>
      <w:rPr>
        <w:szCs w:val="24"/>
      </w:rPr>
      <w:t xml:space="preserve"> AND AGE</w:t>
    </w:r>
    <w:r>
      <w:rPr>
        <w:szCs w:val="24"/>
      </w:rPr>
      <w:t xml:space="preserve">                        </w:t>
    </w:r>
    <w:sdt>
      <w:sdtPr>
        <w:id w:val="-19375142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4A5D">
          <w:rPr>
            <w:noProof/>
          </w:rPr>
          <w:t>1</w:t>
        </w:r>
        <w:r>
          <w:rPr>
            <w:noProof/>
          </w:rPr>
          <w:fldChar w:fldCharType="end"/>
        </w:r>
      </w:sdtContent>
    </w:sdt>
  </w:p>
  <w:p w:rsidR="004E33FF" w:rsidRPr="004E33FF" w:rsidRDefault="004E33FF">
    <w:pPr>
      <w:pStyle w:val="Head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76118"/>
    <w:multiLevelType w:val="hybridMultilevel"/>
    <w:tmpl w:val="592424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9F3576A"/>
    <w:multiLevelType w:val="hybridMultilevel"/>
    <w:tmpl w:val="9AC86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B43"/>
    <w:rsid w:val="000575AC"/>
    <w:rsid w:val="00157178"/>
    <w:rsid w:val="00203BDB"/>
    <w:rsid w:val="00244DA9"/>
    <w:rsid w:val="0026098B"/>
    <w:rsid w:val="00410010"/>
    <w:rsid w:val="00436B57"/>
    <w:rsid w:val="0048638B"/>
    <w:rsid w:val="004E33FF"/>
    <w:rsid w:val="00525759"/>
    <w:rsid w:val="005B2272"/>
    <w:rsid w:val="00666C28"/>
    <w:rsid w:val="00671EF4"/>
    <w:rsid w:val="006B4A5D"/>
    <w:rsid w:val="006D0DCF"/>
    <w:rsid w:val="007146F6"/>
    <w:rsid w:val="00764436"/>
    <w:rsid w:val="00791B43"/>
    <w:rsid w:val="007C2090"/>
    <w:rsid w:val="008A68A2"/>
    <w:rsid w:val="008B483C"/>
    <w:rsid w:val="009779B8"/>
    <w:rsid w:val="009D05FD"/>
    <w:rsid w:val="009E1330"/>
    <w:rsid w:val="009F4DB2"/>
    <w:rsid w:val="00A6091E"/>
    <w:rsid w:val="00A84BA6"/>
    <w:rsid w:val="00AF480A"/>
    <w:rsid w:val="00B342D5"/>
    <w:rsid w:val="00B67611"/>
    <w:rsid w:val="00BE5858"/>
    <w:rsid w:val="00C45CB7"/>
    <w:rsid w:val="00C52744"/>
    <w:rsid w:val="00C76B2B"/>
    <w:rsid w:val="00CC4E39"/>
    <w:rsid w:val="00D934E1"/>
    <w:rsid w:val="00DB0432"/>
    <w:rsid w:val="00DE1175"/>
    <w:rsid w:val="00E63B9C"/>
    <w:rsid w:val="00F13DD1"/>
    <w:rsid w:val="00F5530C"/>
    <w:rsid w:val="00F57927"/>
    <w:rsid w:val="00F84E0F"/>
    <w:rsid w:val="00FD3EDD"/>
    <w:rsid w:val="00FE0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8D8E22-094A-44B9-A7A5-671E963C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10"/>
    <w:pPr>
      <w:ind w:left="720"/>
      <w:contextualSpacing/>
    </w:pPr>
  </w:style>
  <w:style w:type="paragraph" w:styleId="BalloonText">
    <w:name w:val="Balloon Text"/>
    <w:basedOn w:val="Normal"/>
    <w:link w:val="BalloonTextChar"/>
    <w:uiPriority w:val="99"/>
    <w:semiHidden/>
    <w:unhideWhenUsed/>
    <w:rsid w:val="005B2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272"/>
    <w:rPr>
      <w:rFonts w:ascii="Tahoma" w:hAnsi="Tahoma" w:cs="Tahoma"/>
      <w:sz w:val="16"/>
      <w:szCs w:val="16"/>
    </w:rPr>
  </w:style>
  <w:style w:type="paragraph" w:styleId="NoSpacing">
    <w:name w:val="No Spacing"/>
    <w:uiPriority w:val="1"/>
    <w:qFormat/>
    <w:rsid w:val="008B483C"/>
    <w:pPr>
      <w:spacing w:line="240" w:lineRule="auto"/>
    </w:pPr>
  </w:style>
  <w:style w:type="paragraph" w:styleId="Header">
    <w:name w:val="header"/>
    <w:basedOn w:val="Normal"/>
    <w:link w:val="HeaderChar"/>
    <w:uiPriority w:val="99"/>
    <w:unhideWhenUsed/>
    <w:rsid w:val="004E3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FF"/>
  </w:style>
  <w:style w:type="paragraph" w:styleId="Footer">
    <w:name w:val="footer"/>
    <w:basedOn w:val="Normal"/>
    <w:link w:val="FooterChar"/>
    <w:uiPriority w:val="99"/>
    <w:unhideWhenUsed/>
    <w:rsid w:val="004E3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Music\SAM%20WAKS%20TODAY\CV%20Lab%20Data%20f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Music\SAM%20WAKS%20TODAY\CV%20Lab%20Data%20f1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Music\SAM%20WAKS%20TODAY\CV%20Lab%20Data%20f1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Music\SAM%20WAKS%20TODAY\CV%20Lab%20Data%20f1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Music\SAM%20WAKS%20TODAY\CV%20Lab%20Data%20f1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Music\SAM%20WAKS%20TODAY\CV%20Lab%20Data%20f1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Music\SAM%20WAKS%20TODAY\CV%20Lab%20Data%20f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lineChart>
        <c:grouping val="standard"/>
        <c:varyColors val="0"/>
        <c:ser>
          <c:idx val="0"/>
          <c:order val="0"/>
          <c:tx>
            <c:strRef>
              <c:f>Sheet1!$D$1</c:f>
              <c:strCache>
                <c:ptCount val="1"/>
                <c:pt idx="0">
                  <c:v>BMI</c:v>
                </c:pt>
              </c:strCache>
            </c:strRef>
          </c:tx>
          <c:marker>
            <c:symbol val="none"/>
          </c:marker>
          <c:val>
            <c:numRef>
              <c:f>Sheet1!$D$2:$D$77</c:f>
              <c:numCache>
                <c:formatCode>General</c:formatCode>
                <c:ptCount val="76"/>
                <c:pt idx="0">
                  <c:v>27.39</c:v>
                </c:pt>
                <c:pt idx="1">
                  <c:v>23</c:v>
                </c:pt>
                <c:pt idx="2">
                  <c:v>25</c:v>
                </c:pt>
                <c:pt idx="3">
                  <c:v>28.3</c:v>
                </c:pt>
                <c:pt idx="4">
                  <c:v>26.4</c:v>
                </c:pt>
                <c:pt idx="5">
                  <c:v>23.6</c:v>
                </c:pt>
                <c:pt idx="6">
                  <c:v>18</c:v>
                </c:pt>
                <c:pt idx="7">
                  <c:v>24.6</c:v>
                </c:pt>
                <c:pt idx="8">
                  <c:v>23</c:v>
                </c:pt>
                <c:pt idx="9">
                  <c:v>24.7</c:v>
                </c:pt>
                <c:pt idx="10">
                  <c:v>29.1</c:v>
                </c:pt>
                <c:pt idx="11">
                  <c:v>20.8</c:v>
                </c:pt>
                <c:pt idx="12">
                  <c:v>21</c:v>
                </c:pt>
                <c:pt idx="13">
                  <c:v>27.5</c:v>
                </c:pt>
                <c:pt idx="14">
                  <c:v>30.7</c:v>
                </c:pt>
                <c:pt idx="15">
                  <c:v>28.9</c:v>
                </c:pt>
                <c:pt idx="16">
                  <c:v>22.1</c:v>
                </c:pt>
                <c:pt idx="17">
                  <c:v>22.3</c:v>
                </c:pt>
                <c:pt idx="18">
                  <c:v>24.6</c:v>
                </c:pt>
                <c:pt idx="19">
                  <c:v>43</c:v>
                </c:pt>
                <c:pt idx="20">
                  <c:v>38</c:v>
                </c:pt>
                <c:pt idx="21">
                  <c:v>24.5</c:v>
                </c:pt>
                <c:pt idx="22">
                  <c:v>24.8</c:v>
                </c:pt>
                <c:pt idx="23">
                  <c:v>21.5</c:v>
                </c:pt>
                <c:pt idx="24">
                  <c:v>22</c:v>
                </c:pt>
                <c:pt idx="25">
                  <c:v>24.3</c:v>
                </c:pt>
                <c:pt idx="26">
                  <c:v>20</c:v>
                </c:pt>
                <c:pt idx="27">
                  <c:v>42</c:v>
                </c:pt>
                <c:pt idx="28">
                  <c:v>23.3</c:v>
                </c:pt>
                <c:pt idx="29">
                  <c:v>21.3</c:v>
                </c:pt>
                <c:pt idx="30">
                  <c:v>30</c:v>
                </c:pt>
                <c:pt idx="31">
                  <c:v>32.299999999999997</c:v>
                </c:pt>
                <c:pt idx="32">
                  <c:v>28.05</c:v>
                </c:pt>
                <c:pt idx="33">
                  <c:v>27.5</c:v>
                </c:pt>
                <c:pt idx="34">
                  <c:v>22.4</c:v>
                </c:pt>
                <c:pt idx="35">
                  <c:v>21</c:v>
                </c:pt>
                <c:pt idx="36">
                  <c:v>24</c:v>
                </c:pt>
                <c:pt idx="37">
                  <c:v>40.35</c:v>
                </c:pt>
                <c:pt idx="38">
                  <c:v>23.9</c:v>
                </c:pt>
                <c:pt idx="39">
                  <c:v>32.4</c:v>
                </c:pt>
                <c:pt idx="40">
                  <c:v>28</c:v>
                </c:pt>
                <c:pt idx="41">
                  <c:v>23.6</c:v>
                </c:pt>
                <c:pt idx="42">
                  <c:v>19.7</c:v>
                </c:pt>
                <c:pt idx="43">
                  <c:v>26.6</c:v>
                </c:pt>
                <c:pt idx="44">
                  <c:v>32.1</c:v>
                </c:pt>
                <c:pt idx="45">
                  <c:v>35</c:v>
                </c:pt>
                <c:pt idx="46">
                  <c:v>23.7</c:v>
                </c:pt>
                <c:pt idx="47">
                  <c:v>21</c:v>
                </c:pt>
                <c:pt idx="48">
                  <c:v>23</c:v>
                </c:pt>
                <c:pt idx="49">
                  <c:v>30.2</c:v>
                </c:pt>
                <c:pt idx="50">
                  <c:v>22.7</c:v>
                </c:pt>
                <c:pt idx="51">
                  <c:v>23.1</c:v>
                </c:pt>
                <c:pt idx="52">
                  <c:v>23.4</c:v>
                </c:pt>
                <c:pt idx="53">
                  <c:v>34.700000000000003</c:v>
                </c:pt>
                <c:pt idx="54">
                  <c:v>24</c:v>
                </c:pt>
                <c:pt idx="55">
                  <c:v>22.5</c:v>
                </c:pt>
                <c:pt idx="56">
                  <c:v>34</c:v>
                </c:pt>
                <c:pt idx="57">
                  <c:v>20.6</c:v>
                </c:pt>
                <c:pt idx="58">
                  <c:v>32.5</c:v>
                </c:pt>
                <c:pt idx="59">
                  <c:v>21.7</c:v>
                </c:pt>
                <c:pt idx="60">
                  <c:v>22</c:v>
                </c:pt>
                <c:pt idx="61">
                  <c:v>20</c:v>
                </c:pt>
                <c:pt idx="62">
                  <c:v>29.2</c:v>
                </c:pt>
                <c:pt idx="63">
                  <c:v>24.7</c:v>
                </c:pt>
                <c:pt idx="64">
                  <c:v>28.12</c:v>
                </c:pt>
                <c:pt idx="65">
                  <c:v>20.82</c:v>
                </c:pt>
                <c:pt idx="66">
                  <c:v>38</c:v>
                </c:pt>
                <c:pt idx="67">
                  <c:v>20.3</c:v>
                </c:pt>
                <c:pt idx="68">
                  <c:v>18.5</c:v>
                </c:pt>
                <c:pt idx="69">
                  <c:v>25.5</c:v>
                </c:pt>
                <c:pt idx="70">
                  <c:v>21</c:v>
                </c:pt>
                <c:pt idx="71">
                  <c:v>21</c:v>
                </c:pt>
                <c:pt idx="72">
                  <c:v>23.8</c:v>
                </c:pt>
                <c:pt idx="73">
                  <c:v>30</c:v>
                </c:pt>
                <c:pt idx="74">
                  <c:v>24.9</c:v>
                </c:pt>
              </c:numCache>
            </c:numRef>
          </c:val>
          <c:smooth val="0"/>
        </c:ser>
        <c:ser>
          <c:idx val="1"/>
          <c:order val="1"/>
          <c:tx>
            <c:strRef>
              <c:f>Sheet1!$H$1</c:f>
              <c:strCache>
                <c:ptCount val="1"/>
                <c:pt idx="0">
                  <c:v>RESTING CARDIAC OUTPUT (mL/min)</c:v>
                </c:pt>
              </c:strCache>
            </c:strRef>
          </c:tx>
          <c:marker>
            <c:symbol val="none"/>
          </c:marker>
          <c:val>
            <c:numRef>
              <c:f>Sheet1!$H$2:$H$77</c:f>
              <c:numCache>
                <c:formatCode>General</c:formatCode>
                <c:ptCount val="76"/>
                <c:pt idx="0">
                  <c:v>5040</c:v>
                </c:pt>
                <c:pt idx="1">
                  <c:v>0</c:v>
                </c:pt>
                <c:pt idx="2">
                  <c:v>5740</c:v>
                </c:pt>
                <c:pt idx="3" formatCode="#,##0">
                  <c:v>5502</c:v>
                </c:pt>
                <c:pt idx="4">
                  <c:v>4060</c:v>
                </c:pt>
                <c:pt idx="5">
                  <c:v>4480</c:v>
                </c:pt>
                <c:pt idx="6">
                  <c:v>70</c:v>
                </c:pt>
                <c:pt idx="7">
                  <c:v>4480</c:v>
                </c:pt>
                <c:pt idx="8">
                  <c:v>4760</c:v>
                </c:pt>
                <c:pt idx="9">
                  <c:v>5320</c:v>
                </c:pt>
                <c:pt idx="10">
                  <c:v>5320</c:v>
                </c:pt>
                <c:pt idx="11">
                  <c:v>4760</c:v>
                </c:pt>
                <c:pt idx="12">
                  <c:v>4760</c:v>
                </c:pt>
                <c:pt idx="13">
                  <c:v>4200</c:v>
                </c:pt>
                <c:pt idx="14">
                  <c:v>6020</c:v>
                </c:pt>
                <c:pt idx="15">
                  <c:v>5180</c:v>
                </c:pt>
                <c:pt idx="16">
                  <c:v>6440</c:v>
                </c:pt>
                <c:pt idx="17">
                  <c:v>3920</c:v>
                </c:pt>
                <c:pt idx="18">
                  <c:v>4480</c:v>
                </c:pt>
                <c:pt idx="19">
                  <c:v>4620</c:v>
                </c:pt>
                <c:pt idx="20">
                  <c:v>4760</c:v>
                </c:pt>
                <c:pt idx="21">
                  <c:v>1715</c:v>
                </c:pt>
                <c:pt idx="22">
                  <c:v>4760</c:v>
                </c:pt>
                <c:pt idx="23">
                  <c:v>70</c:v>
                </c:pt>
                <c:pt idx="24">
                  <c:v>4760</c:v>
                </c:pt>
                <c:pt idx="25">
                  <c:v>4410</c:v>
                </c:pt>
                <c:pt idx="26">
                  <c:v>4720</c:v>
                </c:pt>
                <c:pt idx="27">
                  <c:v>4503</c:v>
                </c:pt>
                <c:pt idx="29">
                  <c:v>3640</c:v>
                </c:pt>
                <c:pt idx="30">
                  <c:v>5600</c:v>
                </c:pt>
                <c:pt idx="31">
                  <c:v>5040</c:v>
                </c:pt>
                <c:pt idx="32">
                  <c:v>5040</c:v>
                </c:pt>
                <c:pt idx="33">
                  <c:v>4200</c:v>
                </c:pt>
                <c:pt idx="34">
                  <c:v>3360</c:v>
                </c:pt>
                <c:pt idx="35">
                  <c:v>3710</c:v>
                </c:pt>
                <c:pt idx="36">
                  <c:v>70</c:v>
                </c:pt>
                <c:pt idx="37">
                  <c:v>5880</c:v>
                </c:pt>
                <c:pt idx="38">
                  <c:v>5670</c:v>
                </c:pt>
                <c:pt idx="39">
                  <c:v>6160</c:v>
                </c:pt>
                <c:pt idx="40">
                  <c:v>4060</c:v>
                </c:pt>
                <c:pt idx="41">
                  <c:v>64</c:v>
                </c:pt>
                <c:pt idx="42">
                  <c:v>4480</c:v>
                </c:pt>
                <c:pt idx="43">
                  <c:v>3430</c:v>
                </c:pt>
                <c:pt idx="44">
                  <c:v>5110</c:v>
                </c:pt>
                <c:pt idx="45">
                  <c:v>6160</c:v>
                </c:pt>
                <c:pt idx="46">
                  <c:v>5600</c:v>
                </c:pt>
                <c:pt idx="47">
                  <c:v>5.88</c:v>
                </c:pt>
                <c:pt idx="48">
                  <c:v>4480</c:v>
                </c:pt>
                <c:pt idx="49">
                  <c:v>5250</c:v>
                </c:pt>
                <c:pt idx="50">
                  <c:v>7536.2</c:v>
                </c:pt>
                <c:pt idx="51">
                  <c:v>4550</c:v>
                </c:pt>
                <c:pt idx="52">
                  <c:v>5670</c:v>
                </c:pt>
                <c:pt idx="53">
                  <c:v>5110</c:v>
                </c:pt>
                <c:pt idx="54">
                  <c:v>5600</c:v>
                </c:pt>
                <c:pt idx="55">
                  <c:v>5040</c:v>
                </c:pt>
                <c:pt idx="56">
                  <c:v>5502</c:v>
                </c:pt>
                <c:pt idx="57">
                  <c:v>4950</c:v>
                </c:pt>
                <c:pt idx="58">
                  <c:v>4760</c:v>
                </c:pt>
                <c:pt idx="59">
                  <c:v>5</c:v>
                </c:pt>
                <c:pt idx="60">
                  <c:v>4200</c:v>
                </c:pt>
                <c:pt idx="61">
                  <c:v>5040</c:v>
                </c:pt>
                <c:pt idx="62">
                  <c:v>5950</c:v>
                </c:pt>
                <c:pt idx="63">
                  <c:v>5530</c:v>
                </c:pt>
                <c:pt idx="64">
                  <c:v>5600</c:v>
                </c:pt>
                <c:pt idx="65">
                  <c:v>4942</c:v>
                </c:pt>
                <c:pt idx="66">
                  <c:v>70</c:v>
                </c:pt>
                <c:pt idx="67">
                  <c:v>4760</c:v>
                </c:pt>
                <c:pt idx="68">
                  <c:v>5180</c:v>
                </c:pt>
                <c:pt idx="69">
                  <c:v>5411</c:v>
                </c:pt>
                <c:pt idx="70">
                  <c:v>3920</c:v>
                </c:pt>
                <c:pt idx="71">
                  <c:v>7000</c:v>
                </c:pt>
                <c:pt idx="72">
                  <c:v>4760</c:v>
                </c:pt>
                <c:pt idx="73">
                  <c:v>4900</c:v>
                </c:pt>
                <c:pt idx="74">
                  <c:v>4410</c:v>
                </c:pt>
              </c:numCache>
            </c:numRef>
          </c:val>
          <c:smooth val="0"/>
        </c:ser>
        <c:dLbls>
          <c:showLegendKey val="0"/>
          <c:showVal val="0"/>
          <c:showCatName val="0"/>
          <c:showSerName val="0"/>
          <c:showPercent val="0"/>
          <c:showBubbleSize val="0"/>
        </c:dLbls>
        <c:smooth val="0"/>
        <c:axId val="475415408"/>
        <c:axId val="475414624"/>
      </c:lineChart>
      <c:catAx>
        <c:axId val="475415408"/>
        <c:scaling>
          <c:orientation val="minMax"/>
        </c:scaling>
        <c:delete val="0"/>
        <c:axPos val="b"/>
        <c:majorTickMark val="out"/>
        <c:minorTickMark val="none"/>
        <c:tickLblPos val="nextTo"/>
        <c:crossAx val="475414624"/>
        <c:crosses val="autoZero"/>
        <c:auto val="1"/>
        <c:lblAlgn val="ctr"/>
        <c:lblOffset val="100"/>
        <c:noMultiLvlLbl val="0"/>
      </c:catAx>
      <c:valAx>
        <c:axId val="475414624"/>
        <c:scaling>
          <c:orientation val="minMax"/>
        </c:scaling>
        <c:delete val="0"/>
        <c:axPos val="l"/>
        <c:majorGridlines/>
        <c:numFmt formatCode="General" sourceLinked="1"/>
        <c:majorTickMark val="out"/>
        <c:minorTickMark val="none"/>
        <c:tickLblPos val="nextTo"/>
        <c:crossAx val="47541540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Sheet1!$A$1</c:f>
              <c:strCache>
                <c:ptCount val="1"/>
                <c:pt idx="0">
                  <c:v>AGE (years)</c:v>
                </c:pt>
              </c:strCache>
            </c:strRef>
          </c:tx>
          <c:marker>
            <c:symbol val="none"/>
          </c:marker>
          <c:val>
            <c:numRef>
              <c:f>Sheet1!$A$2:$A$77</c:f>
              <c:numCache>
                <c:formatCode>General</c:formatCode>
                <c:ptCount val="76"/>
                <c:pt idx="0">
                  <c:v>42</c:v>
                </c:pt>
                <c:pt idx="1">
                  <c:v>35</c:v>
                </c:pt>
                <c:pt idx="2">
                  <c:v>32</c:v>
                </c:pt>
                <c:pt idx="3">
                  <c:v>25</c:v>
                </c:pt>
                <c:pt idx="4">
                  <c:v>31</c:v>
                </c:pt>
                <c:pt idx="5">
                  <c:v>31</c:v>
                </c:pt>
                <c:pt idx="6">
                  <c:v>34</c:v>
                </c:pt>
                <c:pt idx="7">
                  <c:v>38</c:v>
                </c:pt>
                <c:pt idx="8">
                  <c:v>20</c:v>
                </c:pt>
                <c:pt idx="9">
                  <c:v>30</c:v>
                </c:pt>
                <c:pt idx="10">
                  <c:v>29</c:v>
                </c:pt>
                <c:pt idx="11">
                  <c:v>20</c:v>
                </c:pt>
                <c:pt idx="12">
                  <c:v>24</c:v>
                </c:pt>
                <c:pt idx="13">
                  <c:v>24</c:v>
                </c:pt>
                <c:pt idx="14">
                  <c:v>33</c:v>
                </c:pt>
                <c:pt idx="15">
                  <c:v>46</c:v>
                </c:pt>
                <c:pt idx="16">
                  <c:v>24</c:v>
                </c:pt>
                <c:pt idx="17">
                  <c:v>22</c:v>
                </c:pt>
                <c:pt idx="18">
                  <c:v>24</c:v>
                </c:pt>
                <c:pt idx="19">
                  <c:v>23</c:v>
                </c:pt>
                <c:pt idx="20">
                  <c:v>40</c:v>
                </c:pt>
                <c:pt idx="21">
                  <c:v>28</c:v>
                </c:pt>
                <c:pt idx="22">
                  <c:v>27</c:v>
                </c:pt>
                <c:pt idx="23">
                  <c:v>38</c:v>
                </c:pt>
                <c:pt idx="24">
                  <c:v>53</c:v>
                </c:pt>
                <c:pt idx="25">
                  <c:v>42</c:v>
                </c:pt>
                <c:pt idx="26">
                  <c:v>36</c:v>
                </c:pt>
                <c:pt idx="27">
                  <c:v>50</c:v>
                </c:pt>
                <c:pt idx="28">
                  <c:v>29</c:v>
                </c:pt>
                <c:pt idx="29">
                  <c:v>29</c:v>
                </c:pt>
                <c:pt idx="30">
                  <c:v>26</c:v>
                </c:pt>
                <c:pt idx="31">
                  <c:v>22</c:v>
                </c:pt>
                <c:pt idx="32">
                  <c:v>54</c:v>
                </c:pt>
                <c:pt idx="33">
                  <c:v>38</c:v>
                </c:pt>
                <c:pt idx="34">
                  <c:v>32</c:v>
                </c:pt>
                <c:pt idx="35">
                  <c:v>34</c:v>
                </c:pt>
                <c:pt idx="36">
                  <c:v>31</c:v>
                </c:pt>
                <c:pt idx="37">
                  <c:v>28</c:v>
                </c:pt>
                <c:pt idx="38">
                  <c:v>31</c:v>
                </c:pt>
                <c:pt idx="39">
                  <c:v>52</c:v>
                </c:pt>
                <c:pt idx="40">
                  <c:v>30</c:v>
                </c:pt>
                <c:pt idx="41">
                  <c:v>31</c:v>
                </c:pt>
                <c:pt idx="42">
                  <c:v>23</c:v>
                </c:pt>
                <c:pt idx="43">
                  <c:v>31</c:v>
                </c:pt>
                <c:pt idx="44">
                  <c:v>27</c:v>
                </c:pt>
                <c:pt idx="45">
                  <c:v>20</c:v>
                </c:pt>
                <c:pt idx="46">
                  <c:v>29</c:v>
                </c:pt>
                <c:pt idx="47">
                  <c:v>21</c:v>
                </c:pt>
                <c:pt idx="48">
                  <c:v>23</c:v>
                </c:pt>
                <c:pt idx="49">
                  <c:v>25</c:v>
                </c:pt>
                <c:pt idx="50">
                  <c:v>22</c:v>
                </c:pt>
                <c:pt idx="51">
                  <c:v>30</c:v>
                </c:pt>
                <c:pt idx="52">
                  <c:v>24</c:v>
                </c:pt>
                <c:pt idx="53">
                  <c:v>25</c:v>
                </c:pt>
                <c:pt idx="54">
                  <c:v>19</c:v>
                </c:pt>
                <c:pt idx="55">
                  <c:v>22</c:v>
                </c:pt>
                <c:pt idx="56">
                  <c:v>44</c:v>
                </c:pt>
                <c:pt idx="57">
                  <c:v>23</c:v>
                </c:pt>
                <c:pt idx="58">
                  <c:v>24</c:v>
                </c:pt>
                <c:pt idx="59">
                  <c:v>21</c:v>
                </c:pt>
                <c:pt idx="60">
                  <c:v>20</c:v>
                </c:pt>
                <c:pt idx="61">
                  <c:v>31</c:v>
                </c:pt>
                <c:pt idx="62">
                  <c:v>26</c:v>
                </c:pt>
                <c:pt idx="63">
                  <c:v>48</c:v>
                </c:pt>
                <c:pt idx="64">
                  <c:v>35</c:v>
                </c:pt>
                <c:pt idx="65">
                  <c:v>26</c:v>
                </c:pt>
                <c:pt idx="66">
                  <c:v>25</c:v>
                </c:pt>
                <c:pt idx="67">
                  <c:v>27</c:v>
                </c:pt>
                <c:pt idx="68">
                  <c:v>25</c:v>
                </c:pt>
                <c:pt idx="69">
                  <c:v>29</c:v>
                </c:pt>
                <c:pt idx="70">
                  <c:v>24</c:v>
                </c:pt>
                <c:pt idx="71">
                  <c:v>22</c:v>
                </c:pt>
                <c:pt idx="72">
                  <c:v>28</c:v>
                </c:pt>
                <c:pt idx="73">
                  <c:v>40</c:v>
                </c:pt>
                <c:pt idx="74">
                  <c:v>28</c:v>
                </c:pt>
              </c:numCache>
            </c:numRef>
          </c:val>
          <c:smooth val="0"/>
        </c:ser>
        <c:ser>
          <c:idx val="1"/>
          <c:order val="1"/>
          <c:tx>
            <c:strRef>
              <c:f>Sheet1!$L$1</c:f>
              <c:strCache>
                <c:ptCount val="1"/>
                <c:pt idx="0">
                  <c:v>MODERATE CARDIAC OUTPUT (mL/min)</c:v>
                </c:pt>
              </c:strCache>
            </c:strRef>
          </c:tx>
          <c:marker>
            <c:symbol val="none"/>
          </c:marker>
          <c:val>
            <c:numRef>
              <c:f>Sheet1!$L$2:$L$77</c:f>
              <c:numCache>
                <c:formatCode>General</c:formatCode>
                <c:ptCount val="76"/>
                <c:pt idx="0">
                  <c:v>7840</c:v>
                </c:pt>
                <c:pt idx="1">
                  <c:v>0</c:v>
                </c:pt>
                <c:pt idx="2">
                  <c:v>8400</c:v>
                </c:pt>
                <c:pt idx="3" formatCode="#,##0">
                  <c:v>10080</c:v>
                </c:pt>
                <c:pt idx="4">
                  <c:v>8750</c:v>
                </c:pt>
                <c:pt idx="5" formatCode="#,##0">
                  <c:v>11900</c:v>
                </c:pt>
                <c:pt idx="6">
                  <c:v>80</c:v>
                </c:pt>
                <c:pt idx="7">
                  <c:v>8330</c:v>
                </c:pt>
                <c:pt idx="8">
                  <c:v>9261</c:v>
                </c:pt>
                <c:pt idx="9">
                  <c:v>10150</c:v>
                </c:pt>
                <c:pt idx="10">
                  <c:v>9800</c:v>
                </c:pt>
                <c:pt idx="11">
                  <c:v>15400</c:v>
                </c:pt>
                <c:pt idx="12">
                  <c:v>15540</c:v>
                </c:pt>
                <c:pt idx="13">
                  <c:v>7000</c:v>
                </c:pt>
                <c:pt idx="14">
                  <c:v>13125</c:v>
                </c:pt>
                <c:pt idx="15">
                  <c:v>7840</c:v>
                </c:pt>
                <c:pt idx="16">
                  <c:v>4250</c:v>
                </c:pt>
                <c:pt idx="17">
                  <c:v>9520</c:v>
                </c:pt>
                <c:pt idx="18">
                  <c:v>11375</c:v>
                </c:pt>
                <c:pt idx="19">
                  <c:v>8138</c:v>
                </c:pt>
                <c:pt idx="20">
                  <c:v>10938</c:v>
                </c:pt>
                <c:pt idx="21">
                  <c:v>9800</c:v>
                </c:pt>
                <c:pt idx="22">
                  <c:v>10395</c:v>
                </c:pt>
                <c:pt idx="23">
                  <c:v>100</c:v>
                </c:pt>
                <c:pt idx="24">
                  <c:v>6440</c:v>
                </c:pt>
                <c:pt idx="25">
                  <c:v>10500</c:v>
                </c:pt>
                <c:pt idx="26">
                  <c:v>10080</c:v>
                </c:pt>
                <c:pt idx="27">
                  <c:v>6300</c:v>
                </c:pt>
                <c:pt idx="29">
                  <c:v>6440</c:v>
                </c:pt>
                <c:pt idx="30">
                  <c:v>10080</c:v>
                </c:pt>
                <c:pt idx="31">
                  <c:v>9537.5</c:v>
                </c:pt>
                <c:pt idx="32">
                  <c:v>10062</c:v>
                </c:pt>
                <c:pt idx="33">
                  <c:v>5250</c:v>
                </c:pt>
                <c:pt idx="34">
                  <c:v>4760</c:v>
                </c:pt>
                <c:pt idx="35">
                  <c:v>6720</c:v>
                </c:pt>
                <c:pt idx="36">
                  <c:v>87.5</c:v>
                </c:pt>
                <c:pt idx="37">
                  <c:v>10500</c:v>
                </c:pt>
                <c:pt idx="38">
                  <c:v>11832</c:v>
                </c:pt>
                <c:pt idx="39">
                  <c:v>13125</c:v>
                </c:pt>
                <c:pt idx="40">
                  <c:v>6825</c:v>
                </c:pt>
                <c:pt idx="41">
                  <c:v>135</c:v>
                </c:pt>
                <c:pt idx="42">
                  <c:v>10500</c:v>
                </c:pt>
                <c:pt idx="43">
                  <c:v>10500</c:v>
                </c:pt>
                <c:pt idx="44">
                  <c:v>7280</c:v>
                </c:pt>
                <c:pt idx="45">
                  <c:v>12250</c:v>
                </c:pt>
                <c:pt idx="46">
                  <c:v>10850</c:v>
                </c:pt>
                <c:pt idx="47">
                  <c:v>14.2</c:v>
                </c:pt>
                <c:pt idx="48">
                  <c:v>6440</c:v>
                </c:pt>
                <c:pt idx="49">
                  <c:v>10100</c:v>
                </c:pt>
                <c:pt idx="50">
                  <c:v>11760</c:v>
                </c:pt>
                <c:pt idx="51">
                  <c:v>11368</c:v>
                </c:pt>
                <c:pt idx="52">
                  <c:v>11000</c:v>
                </c:pt>
                <c:pt idx="53">
                  <c:v>9450</c:v>
                </c:pt>
                <c:pt idx="54">
                  <c:v>13376</c:v>
                </c:pt>
                <c:pt idx="55">
                  <c:v>8050</c:v>
                </c:pt>
                <c:pt idx="56">
                  <c:v>7280</c:v>
                </c:pt>
                <c:pt idx="57">
                  <c:v>8625</c:v>
                </c:pt>
                <c:pt idx="58">
                  <c:v>9800</c:v>
                </c:pt>
                <c:pt idx="59">
                  <c:v>5.9</c:v>
                </c:pt>
                <c:pt idx="60">
                  <c:v>12600</c:v>
                </c:pt>
                <c:pt idx="61">
                  <c:v>8400</c:v>
                </c:pt>
                <c:pt idx="62">
                  <c:v>10824</c:v>
                </c:pt>
                <c:pt idx="63">
                  <c:v>11200</c:v>
                </c:pt>
                <c:pt idx="64">
                  <c:v>13300</c:v>
                </c:pt>
                <c:pt idx="65">
                  <c:v>8302</c:v>
                </c:pt>
                <c:pt idx="66">
                  <c:v>84</c:v>
                </c:pt>
                <c:pt idx="67">
                  <c:v>14700</c:v>
                </c:pt>
                <c:pt idx="68">
                  <c:v>9744</c:v>
                </c:pt>
                <c:pt idx="69">
                  <c:v>11900</c:v>
                </c:pt>
                <c:pt idx="70">
                  <c:v>10500</c:v>
                </c:pt>
                <c:pt idx="71">
                  <c:v>9800</c:v>
                </c:pt>
                <c:pt idx="72">
                  <c:v>9984</c:v>
                </c:pt>
                <c:pt idx="73">
                  <c:v>5600</c:v>
                </c:pt>
                <c:pt idx="74">
                  <c:v>5512.5</c:v>
                </c:pt>
              </c:numCache>
            </c:numRef>
          </c:val>
          <c:smooth val="0"/>
        </c:ser>
        <c:dLbls>
          <c:showLegendKey val="0"/>
          <c:showVal val="0"/>
          <c:showCatName val="0"/>
          <c:showSerName val="0"/>
          <c:showPercent val="0"/>
          <c:showBubbleSize val="0"/>
        </c:dLbls>
        <c:smooth val="0"/>
        <c:axId val="344713616"/>
        <c:axId val="344712832"/>
      </c:lineChart>
      <c:catAx>
        <c:axId val="344713616"/>
        <c:scaling>
          <c:orientation val="minMax"/>
        </c:scaling>
        <c:delete val="0"/>
        <c:axPos val="b"/>
        <c:majorTickMark val="out"/>
        <c:minorTickMark val="none"/>
        <c:tickLblPos val="nextTo"/>
        <c:crossAx val="344712832"/>
        <c:crosses val="autoZero"/>
        <c:auto val="1"/>
        <c:lblAlgn val="ctr"/>
        <c:lblOffset val="100"/>
        <c:noMultiLvlLbl val="0"/>
      </c:catAx>
      <c:valAx>
        <c:axId val="344712832"/>
        <c:scaling>
          <c:orientation val="minMax"/>
        </c:scaling>
        <c:delete val="0"/>
        <c:axPos val="l"/>
        <c:majorGridlines/>
        <c:numFmt formatCode="General" sourceLinked="1"/>
        <c:majorTickMark val="out"/>
        <c:minorTickMark val="none"/>
        <c:tickLblPos val="nextTo"/>
        <c:crossAx val="344713616"/>
        <c:crosses val="autoZero"/>
        <c:crossBetween val="between"/>
      </c:valAx>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lgn="ctr">
            <a:defRPr/>
          </a:pPr>
          <a:endParaRPr lang="en-US"/>
        </a:p>
      </c:txPr>
    </c:title>
    <c:autoTitleDeleted val="0"/>
    <c:plotArea>
      <c:layout/>
      <c:lineChart>
        <c:grouping val="stacked"/>
        <c:varyColors val="0"/>
        <c:ser>
          <c:idx val="0"/>
          <c:order val="0"/>
          <c:tx>
            <c:strRef>
              <c:f>Sheet1!$L$1</c:f>
              <c:strCache>
                <c:ptCount val="1"/>
                <c:pt idx="0">
                  <c:v>MODERATE CARDIAC OUTPUT (mL/min)</c:v>
                </c:pt>
              </c:strCache>
            </c:strRef>
          </c:tx>
          <c:marker>
            <c:symbol val="none"/>
          </c:marker>
          <c:cat>
            <c:strRef>
              <c:f>Sheet1!$B$2:$B$77</c:f>
              <c:strCache>
                <c:ptCount val="75"/>
                <c:pt idx="0">
                  <c:v>MALE</c:v>
                </c:pt>
                <c:pt idx="1">
                  <c:v>F</c:v>
                </c:pt>
                <c:pt idx="2">
                  <c:v>F</c:v>
                </c:pt>
                <c:pt idx="3">
                  <c:v>Female</c:v>
                </c:pt>
                <c:pt idx="4">
                  <c:v>male</c:v>
                </c:pt>
                <c:pt idx="5">
                  <c:v>Male</c:v>
                </c:pt>
                <c:pt idx="6">
                  <c:v>Female</c:v>
                </c:pt>
                <c:pt idx="7">
                  <c:v>Female</c:v>
                </c:pt>
                <c:pt idx="8">
                  <c:v>Female</c:v>
                </c:pt>
                <c:pt idx="9">
                  <c:v>Female</c:v>
                </c:pt>
                <c:pt idx="10">
                  <c:v>F</c:v>
                </c:pt>
                <c:pt idx="11">
                  <c:v>F</c:v>
                </c:pt>
                <c:pt idx="12">
                  <c:v>F</c:v>
                </c:pt>
                <c:pt idx="13">
                  <c:v>MALE</c:v>
                </c:pt>
                <c:pt idx="14">
                  <c:v>f</c:v>
                </c:pt>
                <c:pt idx="15">
                  <c:v>MALE</c:v>
                </c:pt>
                <c:pt idx="16">
                  <c:v>f</c:v>
                </c:pt>
                <c:pt idx="17">
                  <c:v>f</c:v>
                </c:pt>
                <c:pt idx="18">
                  <c:v>male</c:v>
                </c:pt>
                <c:pt idx="19">
                  <c:v>f</c:v>
                </c:pt>
                <c:pt idx="20">
                  <c:v>f</c:v>
                </c:pt>
                <c:pt idx="21">
                  <c:v>f</c:v>
                </c:pt>
                <c:pt idx="22">
                  <c:v>MALE</c:v>
                </c:pt>
                <c:pt idx="23">
                  <c:v>F</c:v>
                </c:pt>
                <c:pt idx="24">
                  <c:v>F</c:v>
                </c:pt>
                <c:pt idx="25">
                  <c:v>F</c:v>
                </c:pt>
                <c:pt idx="26">
                  <c:v>F</c:v>
                </c:pt>
                <c:pt idx="27">
                  <c:v>F</c:v>
                </c:pt>
                <c:pt idx="28">
                  <c:v>F</c:v>
                </c:pt>
                <c:pt idx="29">
                  <c:v>F</c:v>
                </c:pt>
                <c:pt idx="30">
                  <c:v>F</c:v>
                </c:pt>
                <c:pt idx="31">
                  <c:v>F</c:v>
                </c:pt>
                <c:pt idx="32">
                  <c:v>MALE</c:v>
                </c:pt>
                <c:pt idx="33">
                  <c:v>F</c:v>
                </c:pt>
                <c:pt idx="34">
                  <c:v>F</c:v>
                </c:pt>
                <c:pt idx="35">
                  <c:v>F</c:v>
                </c:pt>
                <c:pt idx="36">
                  <c:v>F</c:v>
                </c:pt>
                <c:pt idx="37">
                  <c:v>F</c:v>
                </c:pt>
                <c:pt idx="38">
                  <c:v>F</c:v>
                </c:pt>
                <c:pt idx="39">
                  <c:v>F</c:v>
                </c:pt>
                <c:pt idx="40">
                  <c:v>F</c:v>
                </c:pt>
                <c:pt idx="41">
                  <c:v>F</c:v>
                </c:pt>
                <c:pt idx="42">
                  <c:v>F</c:v>
                </c:pt>
                <c:pt idx="43">
                  <c:v>MALE</c:v>
                </c:pt>
                <c:pt idx="44">
                  <c:v>MALE</c:v>
                </c:pt>
                <c:pt idx="45">
                  <c:v>F</c:v>
                </c:pt>
                <c:pt idx="46">
                  <c:v>F</c:v>
                </c:pt>
                <c:pt idx="47">
                  <c:v>F</c:v>
                </c:pt>
                <c:pt idx="48">
                  <c:v>F</c:v>
                </c:pt>
                <c:pt idx="49">
                  <c:v>F</c:v>
                </c:pt>
                <c:pt idx="50">
                  <c:v>MALE</c:v>
                </c:pt>
                <c:pt idx="51">
                  <c:v>MALE</c:v>
                </c:pt>
                <c:pt idx="52">
                  <c:v>F</c:v>
                </c:pt>
                <c:pt idx="53">
                  <c:v>F</c:v>
                </c:pt>
                <c:pt idx="54">
                  <c:v>F</c:v>
                </c:pt>
                <c:pt idx="55">
                  <c:v>F</c:v>
                </c:pt>
                <c:pt idx="56">
                  <c:v>F</c:v>
                </c:pt>
                <c:pt idx="57">
                  <c:v>F</c:v>
                </c:pt>
                <c:pt idx="58">
                  <c:v>F</c:v>
                </c:pt>
                <c:pt idx="59">
                  <c:v>MALE</c:v>
                </c:pt>
                <c:pt idx="60">
                  <c:v>F</c:v>
                </c:pt>
                <c:pt idx="61">
                  <c:v>F</c:v>
                </c:pt>
                <c:pt idx="62">
                  <c:v>F</c:v>
                </c:pt>
                <c:pt idx="63">
                  <c:v>F</c:v>
                </c:pt>
                <c:pt idx="64">
                  <c:v>F</c:v>
                </c:pt>
                <c:pt idx="65">
                  <c:v>F</c:v>
                </c:pt>
                <c:pt idx="66">
                  <c:v>F</c:v>
                </c:pt>
                <c:pt idx="67">
                  <c:v>F</c:v>
                </c:pt>
                <c:pt idx="68">
                  <c:v>F</c:v>
                </c:pt>
                <c:pt idx="69">
                  <c:v>F</c:v>
                </c:pt>
                <c:pt idx="70">
                  <c:v>F</c:v>
                </c:pt>
                <c:pt idx="71">
                  <c:v>F</c:v>
                </c:pt>
                <c:pt idx="72">
                  <c:v>MALE</c:v>
                </c:pt>
                <c:pt idx="73">
                  <c:v>MALE</c:v>
                </c:pt>
                <c:pt idx="74">
                  <c:v>F</c:v>
                </c:pt>
              </c:strCache>
            </c:strRef>
          </c:cat>
          <c:val>
            <c:numRef>
              <c:f>Sheet1!$L$2:$L$77</c:f>
              <c:numCache>
                <c:formatCode>General</c:formatCode>
                <c:ptCount val="76"/>
                <c:pt idx="0">
                  <c:v>7840</c:v>
                </c:pt>
                <c:pt idx="1">
                  <c:v>0</c:v>
                </c:pt>
                <c:pt idx="2">
                  <c:v>8400</c:v>
                </c:pt>
                <c:pt idx="3" formatCode="#,##0">
                  <c:v>10080</c:v>
                </c:pt>
                <c:pt idx="4">
                  <c:v>8750</c:v>
                </c:pt>
                <c:pt idx="5" formatCode="#,##0">
                  <c:v>11900</c:v>
                </c:pt>
                <c:pt idx="6">
                  <c:v>80</c:v>
                </c:pt>
                <c:pt idx="7">
                  <c:v>8330</c:v>
                </c:pt>
                <c:pt idx="8">
                  <c:v>9261</c:v>
                </c:pt>
                <c:pt idx="9">
                  <c:v>10150</c:v>
                </c:pt>
                <c:pt idx="10">
                  <c:v>9800</c:v>
                </c:pt>
                <c:pt idx="11">
                  <c:v>15400</c:v>
                </c:pt>
                <c:pt idx="12">
                  <c:v>15540</c:v>
                </c:pt>
                <c:pt idx="13">
                  <c:v>7000</c:v>
                </c:pt>
                <c:pt idx="14">
                  <c:v>13125</c:v>
                </c:pt>
                <c:pt idx="15">
                  <c:v>7840</c:v>
                </c:pt>
                <c:pt idx="16">
                  <c:v>4250</c:v>
                </c:pt>
                <c:pt idx="17">
                  <c:v>9520</c:v>
                </c:pt>
                <c:pt idx="18">
                  <c:v>11375</c:v>
                </c:pt>
                <c:pt idx="19">
                  <c:v>8138</c:v>
                </c:pt>
                <c:pt idx="20">
                  <c:v>10938</c:v>
                </c:pt>
                <c:pt idx="21">
                  <c:v>9800</c:v>
                </c:pt>
                <c:pt idx="22">
                  <c:v>10395</c:v>
                </c:pt>
                <c:pt idx="23">
                  <c:v>100</c:v>
                </c:pt>
                <c:pt idx="24">
                  <c:v>6440</c:v>
                </c:pt>
                <c:pt idx="25">
                  <c:v>10500</c:v>
                </c:pt>
                <c:pt idx="26">
                  <c:v>10080</c:v>
                </c:pt>
                <c:pt idx="27">
                  <c:v>6300</c:v>
                </c:pt>
                <c:pt idx="29">
                  <c:v>6440</c:v>
                </c:pt>
                <c:pt idx="30">
                  <c:v>10080</c:v>
                </c:pt>
                <c:pt idx="31">
                  <c:v>9537.5</c:v>
                </c:pt>
                <c:pt idx="32">
                  <c:v>10062</c:v>
                </c:pt>
                <c:pt idx="33">
                  <c:v>5250</c:v>
                </c:pt>
                <c:pt idx="34">
                  <c:v>4760</c:v>
                </c:pt>
                <c:pt idx="35">
                  <c:v>6720</c:v>
                </c:pt>
                <c:pt idx="36">
                  <c:v>87.5</c:v>
                </c:pt>
                <c:pt idx="37">
                  <c:v>10500</c:v>
                </c:pt>
                <c:pt idx="38">
                  <c:v>11832</c:v>
                </c:pt>
                <c:pt idx="39">
                  <c:v>13125</c:v>
                </c:pt>
                <c:pt idx="40">
                  <c:v>6825</c:v>
                </c:pt>
                <c:pt idx="41">
                  <c:v>135</c:v>
                </c:pt>
                <c:pt idx="42">
                  <c:v>10500</c:v>
                </c:pt>
                <c:pt idx="43">
                  <c:v>10500</c:v>
                </c:pt>
                <c:pt idx="44">
                  <c:v>7280</c:v>
                </c:pt>
                <c:pt idx="45">
                  <c:v>12250</c:v>
                </c:pt>
                <c:pt idx="46">
                  <c:v>10850</c:v>
                </c:pt>
                <c:pt idx="47">
                  <c:v>14.2</c:v>
                </c:pt>
                <c:pt idx="48">
                  <c:v>6440</c:v>
                </c:pt>
                <c:pt idx="49">
                  <c:v>10100</c:v>
                </c:pt>
                <c:pt idx="50">
                  <c:v>11760</c:v>
                </c:pt>
                <c:pt idx="51">
                  <c:v>11368</c:v>
                </c:pt>
                <c:pt idx="52">
                  <c:v>11000</c:v>
                </c:pt>
                <c:pt idx="53">
                  <c:v>9450</c:v>
                </c:pt>
                <c:pt idx="54">
                  <c:v>13376</c:v>
                </c:pt>
                <c:pt idx="55">
                  <c:v>8050</c:v>
                </c:pt>
                <c:pt idx="56">
                  <c:v>7280</c:v>
                </c:pt>
                <c:pt idx="57">
                  <c:v>8625</c:v>
                </c:pt>
                <c:pt idx="58">
                  <c:v>9800</c:v>
                </c:pt>
                <c:pt idx="59">
                  <c:v>5.9</c:v>
                </c:pt>
                <c:pt idx="60">
                  <c:v>12600</c:v>
                </c:pt>
                <c:pt idx="61">
                  <c:v>8400</c:v>
                </c:pt>
                <c:pt idx="62">
                  <c:v>10824</c:v>
                </c:pt>
                <c:pt idx="63">
                  <c:v>11200</c:v>
                </c:pt>
                <c:pt idx="64">
                  <c:v>13300</c:v>
                </c:pt>
                <c:pt idx="65">
                  <c:v>8302</c:v>
                </c:pt>
                <c:pt idx="66">
                  <c:v>84</c:v>
                </c:pt>
                <c:pt idx="67">
                  <c:v>14700</c:v>
                </c:pt>
                <c:pt idx="68">
                  <c:v>9744</c:v>
                </c:pt>
                <c:pt idx="69">
                  <c:v>11900</c:v>
                </c:pt>
                <c:pt idx="70">
                  <c:v>10500</c:v>
                </c:pt>
                <c:pt idx="71">
                  <c:v>9800</c:v>
                </c:pt>
                <c:pt idx="72">
                  <c:v>9984</c:v>
                </c:pt>
                <c:pt idx="73">
                  <c:v>5600</c:v>
                </c:pt>
                <c:pt idx="74">
                  <c:v>5512.5</c:v>
                </c:pt>
              </c:numCache>
            </c:numRef>
          </c:val>
          <c:smooth val="0"/>
        </c:ser>
        <c:dLbls>
          <c:showLegendKey val="0"/>
          <c:showVal val="0"/>
          <c:showCatName val="0"/>
          <c:showSerName val="0"/>
          <c:showPercent val="0"/>
          <c:showBubbleSize val="0"/>
        </c:dLbls>
        <c:smooth val="0"/>
        <c:axId val="344710480"/>
        <c:axId val="340849872"/>
      </c:lineChart>
      <c:catAx>
        <c:axId val="344710480"/>
        <c:scaling>
          <c:orientation val="minMax"/>
        </c:scaling>
        <c:delete val="0"/>
        <c:axPos val="b"/>
        <c:numFmt formatCode="General" sourceLinked="0"/>
        <c:majorTickMark val="out"/>
        <c:minorTickMark val="none"/>
        <c:tickLblPos val="nextTo"/>
        <c:crossAx val="340849872"/>
        <c:crosses val="autoZero"/>
        <c:auto val="1"/>
        <c:lblAlgn val="ctr"/>
        <c:lblOffset val="100"/>
        <c:noMultiLvlLbl val="0"/>
      </c:catAx>
      <c:valAx>
        <c:axId val="340849872"/>
        <c:scaling>
          <c:orientation val="minMax"/>
        </c:scaling>
        <c:delete val="0"/>
        <c:axPos val="l"/>
        <c:majorGridlines/>
        <c:numFmt formatCode="General" sourceLinked="1"/>
        <c:majorTickMark val="out"/>
        <c:minorTickMark val="none"/>
        <c:tickLblPos val="nextTo"/>
        <c:crossAx val="344710480"/>
        <c:crosses val="autoZero"/>
        <c:crossBetween val="between"/>
      </c:valAx>
    </c:plotArea>
    <c:legend>
      <c:legendPos val="r"/>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Sheet1!$D$1</c:f>
              <c:strCache>
                <c:ptCount val="1"/>
                <c:pt idx="0">
                  <c:v>BMI</c:v>
                </c:pt>
              </c:strCache>
            </c:strRef>
          </c:tx>
          <c:marker>
            <c:symbol val="none"/>
          </c:marker>
          <c:val>
            <c:numRef>
              <c:f>Sheet1!$D$2:$D$77</c:f>
              <c:numCache>
                <c:formatCode>General</c:formatCode>
                <c:ptCount val="76"/>
                <c:pt idx="0">
                  <c:v>27.39</c:v>
                </c:pt>
                <c:pt idx="1">
                  <c:v>23</c:v>
                </c:pt>
                <c:pt idx="2">
                  <c:v>25</c:v>
                </c:pt>
                <c:pt idx="3">
                  <c:v>28.3</c:v>
                </c:pt>
                <c:pt idx="4">
                  <c:v>26.4</c:v>
                </c:pt>
                <c:pt idx="5">
                  <c:v>23.6</c:v>
                </c:pt>
                <c:pt idx="6">
                  <c:v>18</c:v>
                </c:pt>
                <c:pt idx="7">
                  <c:v>24.6</c:v>
                </c:pt>
                <c:pt idx="8">
                  <c:v>23</c:v>
                </c:pt>
                <c:pt idx="9">
                  <c:v>24.7</c:v>
                </c:pt>
                <c:pt idx="10">
                  <c:v>29.1</c:v>
                </c:pt>
                <c:pt idx="11">
                  <c:v>20.8</c:v>
                </c:pt>
                <c:pt idx="12">
                  <c:v>21</c:v>
                </c:pt>
                <c:pt idx="13">
                  <c:v>27.5</c:v>
                </c:pt>
                <c:pt idx="14">
                  <c:v>30.7</c:v>
                </c:pt>
                <c:pt idx="15">
                  <c:v>28.9</c:v>
                </c:pt>
                <c:pt idx="16">
                  <c:v>22.1</c:v>
                </c:pt>
                <c:pt idx="17">
                  <c:v>22.3</c:v>
                </c:pt>
                <c:pt idx="18">
                  <c:v>24.6</c:v>
                </c:pt>
                <c:pt idx="19">
                  <c:v>43</c:v>
                </c:pt>
                <c:pt idx="20">
                  <c:v>38</c:v>
                </c:pt>
                <c:pt idx="21">
                  <c:v>24.5</c:v>
                </c:pt>
                <c:pt idx="22">
                  <c:v>24.8</c:v>
                </c:pt>
                <c:pt idx="23">
                  <c:v>21.5</c:v>
                </c:pt>
                <c:pt idx="24">
                  <c:v>22</c:v>
                </c:pt>
                <c:pt idx="25">
                  <c:v>24.3</c:v>
                </c:pt>
                <c:pt idx="26">
                  <c:v>20</c:v>
                </c:pt>
                <c:pt idx="27">
                  <c:v>42</c:v>
                </c:pt>
                <c:pt idx="28">
                  <c:v>23.3</c:v>
                </c:pt>
                <c:pt idx="29">
                  <c:v>21.3</c:v>
                </c:pt>
                <c:pt idx="30">
                  <c:v>30</c:v>
                </c:pt>
                <c:pt idx="31">
                  <c:v>32.299999999999997</c:v>
                </c:pt>
                <c:pt idx="32">
                  <c:v>28.05</c:v>
                </c:pt>
                <c:pt idx="33">
                  <c:v>27.5</c:v>
                </c:pt>
                <c:pt idx="34">
                  <c:v>22.4</c:v>
                </c:pt>
                <c:pt idx="35">
                  <c:v>21</c:v>
                </c:pt>
                <c:pt idx="36">
                  <c:v>24</c:v>
                </c:pt>
                <c:pt idx="37">
                  <c:v>40.35</c:v>
                </c:pt>
                <c:pt idx="38">
                  <c:v>23.9</c:v>
                </c:pt>
                <c:pt idx="39">
                  <c:v>32.4</c:v>
                </c:pt>
                <c:pt idx="40">
                  <c:v>28</c:v>
                </c:pt>
                <c:pt idx="41">
                  <c:v>23.6</c:v>
                </c:pt>
                <c:pt idx="42">
                  <c:v>19.7</c:v>
                </c:pt>
                <c:pt idx="43">
                  <c:v>26.6</c:v>
                </c:pt>
                <c:pt idx="44">
                  <c:v>32.1</c:v>
                </c:pt>
                <c:pt idx="45">
                  <c:v>35</c:v>
                </c:pt>
                <c:pt idx="46">
                  <c:v>23.7</c:v>
                </c:pt>
                <c:pt idx="47">
                  <c:v>21</c:v>
                </c:pt>
                <c:pt idx="48">
                  <c:v>23</c:v>
                </c:pt>
                <c:pt idx="49">
                  <c:v>30.2</c:v>
                </c:pt>
                <c:pt idx="50">
                  <c:v>22.7</c:v>
                </c:pt>
                <c:pt idx="51">
                  <c:v>23.1</c:v>
                </c:pt>
                <c:pt idx="52">
                  <c:v>23.4</c:v>
                </c:pt>
                <c:pt idx="53">
                  <c:v>34.700000000000003</c:v>
                </c:pt>
                <c:pt idx="54">
                  <c:v>24</c:v>
                </c:pt>
                <c:pt idx="55">
                  <c:v>22.5</c:v>
                </c:pt>
                <c:pt idx="56">
                  <c:v>34</c:v>
                </c:pt>
                <c:pt idx="57">
                  <c:v>20.6</c:v>
                </c:pt>
                <c:pt idx="58">
                  <c:v>32.5</c:v>
                </c:pt>
                <c:pt idx="59">
                  <c:v>21.7</c:v>
                </c:pt>
                <c:pt idx="60">
                  <c:v>22</c:v>
                </c:pt>
                <c:pt idx="61">
                  <c:v>20</c:v>
                </c:pt>
                <c:pt idx="62">
                  <c:v>29.2</c:v>
                </c:pt>
                <c:pt idx="63">
                  <c:v>24.7</c:v>
                </c:pt>
                <c:pt idx="64">
                  <c:v>28.12</c:v>
                </c:pt>
                <c:pt idx="65">
                  <c:v>20.82</c:v>
                </c:pt>
                <c:pt idx="66">
                  <c:v>38</c:v>
                </c:pt>
                <c:pt idx="67">
                  <c:v>20.3</c:v>
                </c:pt>
                <c:pt idx="68">
                  <c:v>18.5</c:v>
                </c:pt>
                <c:pt idx="69">
                  <c:v>25.5</c:v>
                </c:pt>
                <c:pt idx="70">
                  <c:v>21</c:v>
                </c:pt>
                <c:pt idx="71">
                  <c:v>21</c:v>
                </c:pt>
                <c:pt idx="72">
                  <c:v>23.8</c:v>
                </c:pt>
                <c:pt idx="73">
                  <c:v>30</c:v>
                </c:pt>
                <c:pt idx="74">
                  <c:v>24.9</c:v>
                </c:pt>
              </c:numCache>
            </c:numRef>
          </c:val>
          <c:smooth val="0"/>
        </c:ser>
        <c:ser>
          <c:idx val="1"/>
          <c:order val="1"/>
          <c:tx>
            <c:strRef>
              <c:f>Sheet1!$L$1</c:f>
              <c:strCache>
                <c:ptCount val="1"/>
                <c:pt idx="0">
                  <c:v>MODERATE CARDIAC OUTPUT (mL/min)</c:v>
                </c:pt>
              </c:strCache>
            </c:strRef>
          </c:tx>
          <c:marker>
            <c:symbol val="none"/>
          </c:marker>
          <c:val>
            <c:numRef>
              <c:f>Sheet1!$L$2:$L$77</c:f>
              <c:numCache>
                <c:formatCode>General</c:formatCode>
                <c:ptCount val="76"/>
                <c:pt idx="0">
                  <c:v>7840</c:v>
                </c:pt>
                <c:pt idx="1">
                  <c:v>0</c:v>
                </c:pt>
                <c:pt idx="2">
                  <c:v>8400</c:v>
                </c:pt>
                <c:pt idx="3" formatCode="#,##0">
                  <c:v>10080</c:v>
                </c:pt>
                <c:pt idx="4">
                  <c:v>8750</c:v>
                </c:pt>
                <c:pt idx="5" formatCode="#,##0">
                  <c:v>11900</c:v>
                </c:pt>
                <c:pt idx="6">
                  <c:v>80</c:v>
                </c:pt>
                <c:pt idx="7">
                  <c:v>8330</c:v>
                </c:pt>
                <c:pt idx="8">
                  <c:v>9261</c:v>
                </c:pt>
                <c:pt idx="9">
                  <c:v>10150</c:v>
                </c:pt>
                <c:pt idx="10">
                  <c:v>9800</c:v>
                </c:pt>
                <c:pt idx="11">
                  <c:v>15400</c:v>
                </c:pt>
                <c:pt idx="12">
                  <c:v>15540</c:v>
                </c:pt>
                <c:pt idx="13">
                  <c:v>7000</c:v>
                </c:pt>
                <c:pt idx="14">
                  <c:v>13125</c:v>
                </c:pt>
                <c:pt idx="15">
                  <c:v>7840</c:v>
                </c:pt>
                <c:pt idx="16">
                  <c:v>4250</c:v>
                </c:pt>
                <c:pt idx="17">
                  <c:v>9520</c:v>
                </c:pt>
                <c:pt idx="18">
                  <c:v>11375</c:v>
                </c:pt>
                <c:pt idx="19">
                  <c:v>8138</c:v>
                </c:pt>
                <c:pt idx="20">
                  <c:v>10938</c:v>
                </c:pt>
                <c:pt idx="21">
                  <c:v>9800</c:v>
                </c:pt>
                <c:pt idx="22">
                  <c:v>10395</c:v>
                </c:pt>
                <c:pt idx="23">
                  <c:v>100</c:v>
                </c:pt>
                <c:pt idx="24">
                  <c:v>6440</c:v>
                </c:pt>
                <c:pt idx="25">
                  <c:v>10500</c:v>
                </c:pt>
                <c:pt idx="26">
                  <c:v>10080</c:v>
                </c:pt>
                <c:pt idx="27">
                  <c:v>6300</c:v>
                </c:pt>
                <c:pt idx="29">
                  <c:v>6440</c:v>
                </c:pt>
                <c:pt idx="30">
                  <c:v>10080</c:v>
                </c:pt>
                <c:pt idx="31">
                  <c:v>9537.5</c:v>
                </c:pt>
                <c:pt idx="32">
                  <c:v>10062</c:v>
                </c:pt>
                <c:pt idx="33">
                  <c:v>5250</c:v>
                </c:pt>
                <c:pt idx="34">
                  <c:v>4760</c:v>
                </c:pt>
                <c:pt idx="35">
                  <c:v>6720</c:v>
                </c:pt>
                <c:pt idx="36">
                  <c:v>87.5</c:v>
                </c:pt>
                <c:pt idx="37">
                  <c:v>10500</c:v>
                </c:pt>
                <c:pt idx="38">
                  <c:v>11832</c:v>
                </c:pt>
                <c:pt idx="39">
                  <c:v>13125</c:v>
                </c:pt>
                <c:pt idx="40">
                  <c:v>6825</c:v>
                </c:pt>
                <c:pt idx="41">
                  <c:v>135</c:v>
                </c:pt>
                <c:pt idx="42">
                  <c:v>10500</c:v>
                </c:pt>
                <c:pt idx="43">
                  <c:v>10500</c:v>
                </c:pt>
                <c:pt idx="44">
                  <c:v>7280</c:v>
                </c:pt>
                <c:pt idx="45">
                  <c:v>12250</c:v>
                </c:pt>
                <c:pt idx="46">
                  <c:v>10850</c:v>
                </c:pt>
                <c:pt idx="47">
                  <c:v>14.2</c:v>
                </c:pt>
                <c:pt idx="48">
                  <c:v>6440</c:v>
                </c:pt>
                <c:pt idx="49">
                  <c:v>10100</c:v>
                </c:pt>
                <c:pt idx="50">
                  <c:v>11760</c:v>
                </c:pt>
                <c:pt idx="51">
                  <c:v>11368</c:v>
                </c:pt>
                <c:pt idx="52">
                  <c:v>11000</c:v>
                </c:pt>
                <c:pt idx="53">
                  <c:v>9450</c:v>
                </c:pt>
                <c:pt idx="54">
                  <c:v>13376</c:v>
                </c:pt>
                <c:pt idx="55">
                  <c:v>8050</c:v>
                </c:pt>
                <c:pt idx="56">
                  <c:v>7280</c:v>
                </c:pt>
                <c:pt idx="57">
                  <c:v>8625</c:v>
                </c:pt>
                <c:pt idx="58">
                  <c:v>9800</c:v>
                </c:pt>
                <c:pt idx="59">
                  <c:v>5.9</c:v>
                </c:pt>
                <c:pt idx="60">
                  <c:v>12600</c:v>
                </c:pt>
                <c:pt idx="61">
                  <c:v>8400</c:v>
                </c:pt>
                <c:pt idx="62">
                  <c:v>10824</c:v>
                </c:pt>
                <c:pt idx="63">
                  <c:v>11200</c:v>
                </c:pt>
                <c:pt idx="64">
                  <c:v>13300</c:v>
                </c:pt>
                <c:pt idx="65">
                  <c:v>8302</c:v>
                </c:pt>
                <c:pt idx="66">
                  <c:v>84</c:v>
                </c:pt>
                <c:pt idx="67">
                  <c:v>14700</c:v>
                </c:pt>
                <c:pt idx="68">
                  <c:v>9744</c:v>
                </c:pt>
                <c:pt idx="69">
                  <c:v>11900</c:v>
                </c:pt>
                <c:pt idx="70">
                  <c:v>10500</c:v>
                </c:pt>
                <c:pt idx="71">
                  <c:v>9800</c:v>
                </c:pt>
                <c:pt idx="72">
                  <c:v>9984</c:v>
                </c:pt>
                <c:pt idx="73">
                  <c:v>5600</c:v>
                </c:pt>
                <c:pt idx="74">
                  <c:v>5512.5</c:v>
                </c:pt>
              </c:numCache>
            </c:numRef>
          </c:val>
          <c:smooth val="0"/>
        </c:ser>
        <c:dLbls>
          <c:showLegendKey val="0"/>
          <c:showVal val="0"/>
          <c:showCatName val="0"/>
          <c:showSerName val="0"/>
          <c:showPercent val="0"/>
          <c:showBubbleSize val="0"/>
        </c:dLbls>
        <c:smooth val="0"/>
        <c:axId val="340850264"/>
        <c:axId val="340850656"/>
      </c:lineChart>
      <c:catAx>
        <c:axId val="340850264"/>
        <c:scaling>
          <c:orientation val="minMax"/>
        </c:scaling>
        <c:delete val="0"/>
        <c:axPos val="b"/>
        <c:majorTickMark val="out"/>
        <c:minorTickMark val="none"/>
        <c:tickLblPos val="nextTo"/>
        <c:crossAx val="340850656"/>
        <c:crosses val="autoZero"/>
        <c:auto val="1"/>
        <c:lblAlgn val="ctr"/>
        <c:lblOffset val="100"/>
        <c:noMultiLvlLbl val="0"/>
      </c:catAx>
      <c:valAx>
        <c:axId val="340850656"/>
        <c:scaling>
          <c:orientation val="minMax"/>
        </c:scaling>
        <c:delete val="0"/>
        <c:axPos val="l"/>
        <c:majorGridlines/>
        <c:numFmt formatCode="General" sourceLinked="1"/>
        <c:majorTickMark val="out"/>
        <c:minorTickMark val="none"/>
        <c:tickLblPos val="nextTo"/>
        <c:crossAx val="340850264"/>
        <c:crosses val="autoZero"/>
        <c:crossBetween val="between"/>
      </c:valAx>
    </c:plotArea>
    <c:legend>
      <c:legendPos val="r"/>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overlay val="0"/>
    </c:title>
    <c:autoTitleDeleted val="0"/>
    <c:plotArea>
      <c:layout/>
      <c:lineChart>
        <c:grouping val="stacked"/>
        <c:varyColors val="0"/>
        <c:ser>
          <c:idx val="0"/>
          <c:order val="0"/>
          <c:tx>
            <c:strRef>
              <c:f>Sheet1!$D$1</c:f>
              <c:strCache>
                <c:ptCount val="1"/>
                <c:pt idx="0">
                  <c:v>BMI</c:v>
                </c:pt>
              </c:strCache>
            </c:strRef>
          </c:tx>
          <c:marker>
            <c:symbol val="none"/>
          </c:marker>
          <c:val>
            <c:numRef>
              <c:f>Sheet1!$D$2:$D$77</c:f>
              <c:numCache>
                <c:formatCode>General</c:formatCode>
                <c:ptCount val="76"/>
                <c:pt idx="0">
                  <c:v>27.39</c:v>
                </c:pt>
                <c:pt idx="1">
                  <c:v>23</c:v>
                </c:pt>
                <c:pt idx="2">
                  <c:v>25</c:v>
                </c:pt>
                <c:pt idx="3">
                  <c:v>28.3</c:v>
                </c:pt>
                <c:pt idx="4">
                  <c:v>26.4</c:v>
                </c:pt>
                <c:pt idx="5">
                  <c:v>23.6</c:v>
                </c:pt>
                <c:pt idx="6">
                  <c:v>18</c:v>
                </c:pt>
                <c:pt idx="7">
                  <c:v>24.6</c:v>
                </c:pt>
                <c:pt idx="8">
                  <c:v>23</c:v>
                </c:pt>
                <c:pt idx="9">
                  <c:v>24.7</c:v>
                </c:pt>
                <c:pt idx="10">
                  <c:v>29.1</c:v>
                </c:pt>
                <c:pt idx="11">
                  <c:v>20.8</c:v>
                </c:pt>
                <c:pt idx="12">
                  <c:v>21</c:v>
                </c:pt>
                <c:pt idx="13">
                  <c:v>27.5</c:v>
                </c:pt>
                <c:pt idx="14">
                  <c:v>30.7</c:v>
                </c:pt>
                <c:pt idx="15">
                  <c:v>28.9</c:v>
                </c:pt>
                <c:pt idx="16">
                  <c:v>22.1</c:v>
                </c:pt>
                <c:pt idx="17">
                  <c:v>22.3</c:v>
                </c:pt>
                <c:pt idx="18">
                  <c:v>24.6</c:v>
                </c:pt>
                <c:pt idx="19">
                  <c:v>43</c:v>
                </c:pt>
                <c:pt idx="20">
                  <c:v>38</c:v>
                </c:pt>
                <c:pt idx="21">
                  <c:v>24.5</c:v>
                </c:pt>
                <c:pt idx="22">
                  <c:v>24.8</c:v>
                </c:pt>
                <c:pt idx="23">
                  <c:v>21.5</c:v>
                </c:pt>
                <c:pt idx="24">
                  <c:v>22</c:v>
                </c:pt>
                <c:pt idx="25">
                  <c:v>24.3</c:v>
                </c:pt>
                <c:pt idx="26">
                  <c:v>20</c:v>
                </c:pt>
                <c:pt idx="27">
                  <c:v>42</c:v>
                </c:pt>
                <c:pt idx="28">
                  <c:v>23.3</c:v>
                </c:pt>
                <c:pt idx="29">
                  <c:v>21.3</c:v>
                </c:pt>
                <c:pt idx="30">
                  <c:v>30</c:v>
                </c:pt>
                <c:pt idx="31">
                  <c:v>32.299999999999997</c:v>
                </c:pt>
                <c:pt idx="32">
                  <c:v>28.05</c:v>
                </c:pt>
                <c:pt idx="33">
                  <c:v>27.5</c:v>
                </c:pt>
                <c:pt idx="34">
                  <c:v>22.4</c:v>
                </c:pt>
                <c:pt idx="35">
                  <c:v>21</c:v>
                </c:pt>
                <c:pt idx="36">
                  <c:v>24</c:v>
                </c:pt>
                <c:pt idx="37">
                  <c:v>40.35</c:v>
                </c:pt>
                <c:pt idx="38">
                  <c:v>23.9</c:v>
                </c:pt>
                <c:pt idx="39">
                  <c:v>32.4</c:v>
                </c:pt>
                <c:pt idx="40">
                  <c:v>28</c:v>
                </c:pt>
                <c:pt idx="41">
                  <c:v>23.6</c:v>
                </c:pt>
                <c:pt idx="42">
                  <c:v>19.7</c:v>
                </c:pt>
                <c:pt idx="43">
                  <c:v>26.6</c:v>
                </c:pt>
                <c:pt idx="44">
                  <c:v>32.1</c:v>
                </c:pt>
                <c:pt idx="45">
                  <c:v>35</c:v>
                </c:pt>
                <c:pt idx="46">
                  <c:v>23.7</c:v>
                </c:pt>
                <c:pt idx="47">
                  <c:v>21</c:v>
                </c:pt>
                <c:pt idx="48">
                  <c:v>23</c:v>
                </c:pt>
                <c:pt idx="49">
                  <c:v>30.2</c:v>
                </c:pt>
                <c:pt idx="50">
                  <c:v>22.7</c:v>
                </c:pt>
                <c:pt idx="51">
                  <c:v>23.1</c:v>
                </c:pt>
                <c:pt idx="52">
                  <c:v>23.4</c:v>
                </c:pt>
                <c:pt idx="53">
                  <c:v>34.700000000000003</c:v>
                </c:pt>
                <c:pt idx="54">
                  <c:v>24</c:v>
                </c:pt>
                <c:pt idx="55">
                  <c:v>22.5</c:v>
                </c:pt>
                <c:pt idx="56">
                  <c:v>34</c:v>
                </c:pt>
                <c:pt idx="57">
                  <c:v>20.6</c:v>
                </c:pt>
                <c:pt idx="58">
                  <c:v>32.5</c:v>
                </c:pt>
                <c:pt idx="59">
                  <c:v>21.7</c:v>
                </c:pt>
                <c:pt idx="60">
                  <c:v>22</c:v>
                </c:pt>
                <c:pt idx="61">
                  <c:v>20</c:v>
                </c:pt>
                <c:pt idx="62">
                  <c:v>29.2</c:v>
                </c:pt>
                <c:pt idx="63">
                  <c:v>24.7</c:v>
                </c:pt>
                <c:pt idx="64">
                  <c:v>28.12</c:v>
                </c:pt>
                <c:pt idx="65">
                  <c:v>20.82</c:v>
                </c:pt>
                <c:pt idx="66">
                  <c:v>38</c:v>
                </c:pt>
                <c:pt idx="67">
                  <c:v>20.3</c:v>
                </c:pt>
                <c:pt idx="68">
                  <c:v>18.5</c:v>
                </c:pt>
                <c:pt idx="69">
                  <c:v>25.5</c:v>
                </c:pt>
                <c:pt idx="70">
                  <c:v>21</c:v>
                </c:pt>
                <c:pt idx="71">
                  <c:v>21</c:v>
                </c:pt>
                <c:pt idx="72">
                  <c:v>23.8</c:v>
                </c:pt>
                <c:pt idx="73">
                  <c:v>30</c:v>
                </c:pt>
                <c:pt idx="74">
                  <c:v>24.9</c:v>
                </c:pt>
              </c:numCache>
            </c:numRef>
          </c:val>
          <c:smooth val="0"/>
        </c:ser>
        <c:ser>
          <c:idx val="1"/>
          <c:order val="1"/>
          <c:tx>
            <c:strRef>
              <c:f>Sheet1!$J$1</c:f>
              <c:strCache>
                <c:ptCount val="1"/>
                <c:pt idx="0">
                  <c:v>MILD CARDIAC OUTPUT (mL/min)</c:v>
                </c:pt>
              </c:strCache>
            </c:strRef>
          </c:tx>
          <c:marker>
            <c:symbol val="none"/>
          </c:marker>
          <c:val>
            <c:numRef>
              <c:f>Sheet1!$J$2:$J$77</c:f>
              <c:numCache>
                <c:formatCode>General</c:formatCode>
                <c:ptCount val="76"/>
                <c:pt idx="0">
                  <c:v>6440</c:v>
                </c:pt>
                <c:pt idx="1">
                  <c:v>0</c:v>
                </c:pt>
                <c:pt idx="2">
                  <c:v>6160</c:v>
                </c:pt>
                <c:pt idx="3" formatCode="#,##0">
                  <c:v>8008</c:v>
                </c:pt>
                <c:pt idx="4">
                  <c:v>4928</c:v>
                </c:pt>
                <c:pt idx="5">
                  <c:v>5544</c:v>
                </c:pt>
                <c:pt idx="6">
                  <c:v>78</c:v>
                </c:pt>
                <c:pt idx="7">
                  <c:v>6020</c:v>
                </c:pt>
                <c:pt idx="8">
                  <c:v>5698</c:v>
                </c:pt>
                <c:pt idx="9">
                  <c:v>6776</c:v>
                </c:pt>
                <c:pt idx="10">
                  <c:v>7084</c:v>
                </c:pt>
                <c:pt idx="11">
                  <c:v>9240</c:v>
                </c:pt>
                <c:pt idx="12">
                  <c:v>8064</c:v>
                </c:pt>
                <c:pt idx="13">
                  <c:v>5852</c:v>
                </c:pt>
                <c:pt idx="14">
                  <c:v>8701</c:v>
                </c:pt>
                <c:pt idx="15">
                  <c:v>6300</c:v>
                </c:pt>
                <c:pt idx="16">
                  <c:v>1960</c:v>
                </c:pt>
                <c:pt idx="17">
                  <c:v>6440</c:v>
                </c:pt>
                <c:pt idx="18">
                  <c:v>6776</c:v>
                </c:pt>
                <c:pt idx="19">
                  <c:v>6006</c:v>
                </c:pt>
                <c:pt idx="20">
                  <c:v>50876</c:v>
                </c:pt>
                <c:pt idx="21">
                  <c:v>5152</c:v>
                </c:pt>
                <c:pt idx="22">
                  <c:v>6160</c:v>
                </c:pt>
                <c:pt idx="23">
                  <c:v>85</c:v>
                </c:pt>
                <c:pt idx="24">
                  <c:v>5320</c:v>
                </c:pt>
                <c:pt idx="25">
                  <c:v>6160</c:v>
                </c:pt>
                <c:pt idx="26">
                  <c:v>6048</c:v>
                </c:pt>
                <c:pt idx="27">
                  <c:v>5467</c:v>
                </c:pt>
                <c:pt idx="29">
                  <c:v>5320</c:v>
                </c:pt>
                <c:pt idx="30">
                  <c:v>7280</c:v>
                </c:pt>
                <c:pt idx="31">
                  <c:v>6083</c:v>
                </c:pt>
                <c:pt idx="32">
                  <c:v>7315</c:v>
                </c:pt>
                <c:pt idx="33">
                  <c:v>4620</c:v>
                </c:pt>
                <c:pt idx="34">
                  <c:v>4200</c:v>
                </c:pt>
                <c:pt idx="35">
                  <c:v>4788</c:v>
                </c:pt>
                <c:pt idx="36">
                  <c:v>77</c:v>
                </c:pt>
                <c:pt idx="37">
                  <c:v>7084</c:v>
                </c:pt>
                <c:pt idx="38">
                  <c:v>8008</c:v>
                </c:pt>
                <c:pt idx="39">
                  <c:v>8316</c:v>
                </c:pt>
                <c:pt idx="40">
                  <c:v>5005</c:v>
                </c:pt>
                <c:pt idx="41">
                  <c:v>83.6</c:v>
                </c:pt>
                <c:pt idx="42">
                  <c:v>5544</c:v>
                </c:pt>
                <c:pt idx="43">
                  <c:v>4620</c:v>
                </c:pt>
                <c:pt idx="44">
                  <c:v>5040</c:v>
                </c:pt>
                <c:pt idx="45">
                  <c:v>9240</c:v>
                </c:pt>
                <c:pt idx="46">
                  <c:v>6776</c:v>
                </c:pt>
                <c:pt idx="47">
                  <c:v>8.6</c:v>
                </c:pt>
                <c:pt idx="48">
                  <c:v>4760</c:v>
                </c:pt>
                <c:pt idx="49">
                  <c:v>7700</c:v>
                </c:pt>
                <c:pt idx="50">
                  <c:v>9548</c:v>
                </c:pt>
                <c:pt idx="51">
                  <c:v>5152</c:v>
                </c:pt>
                <c:pt idx="52">
                  <c:v>6776</c:v>
                </c:pt>
                <c:pt idx="53">
                  <c:v>7084</c:v>
                </c:pt>
                <c:pt idx="54">
                  <c:v>8960</c:v>
                </c:pt>
                <c:pt idx="55">
                  <c:v>6440</c:v>
                </c:pt>
                <c:pt idx="56">
                  <c:v>5600</c:v>
                </c:pt>
                <c:pt idx="57">
                  <c:v>6435</c:v>
                </c:pt>
                <c:pt idx="58">
                  <c:v>6650</c:v>
                </c:pt>
                <c:pt idx="59">
                  <c:v>5.4</c:v>
                </c:pt>
                <c:pt idx="60">
                  <c:v>5712</c:v>
                </c:pt>
                <c:pt idx="61">
                  <c:v>5825</c:v>
                </c:pt>
                <c:pt idx="62">
                  <c:v>8162</c:v>
                </c:pt>
                <c:pt idx="63">
                  <c:v>7084</c:v>
                </c:pt>
                <c:pt idx="64">
                  <c:v>9548</c:v>
                </c:pt>
                <c:pt idx="65">
                  <c:v>5040</c:v>
                </c:pt>
                <c:pt idx="66">
                  <c:v>77</c:v>
                </c:pt>
                <c:pt idx="67">
                  <c:v>7392</c:v>
                </c:pt>
                <c:pt idx="68">
                  <c:v>7392</c:v>
                </c:pt>
                <c:pt idx="69">
                  <c:v>7084</c:v>
                </c:pt>
                <c:pt idx="70">
                  <c:v>6160</c:v>
                </c:pt>
                <c:pt idx="71">
                  <c:v>8120</c:v>
                </c:pt>
                <c:pt idx="72">
                  <c:v>7128</c:v>
                </c:pt>
                <c:pt idx="73">
                  <c:v>4900</c:v>
                </c:pt>
                <c:pt idx="74">
                  <c:v>4851</c:v>
                </c:pt>
              </c:numCache>
            </c:numRef>
          </c:val>
          <c:smooth val="0"/>
        </c:ser>
        <c:dLbls>
          <c:showLegendKey val="0"/>
          <c:showVal val="0"/>
          <c:showCatName val="0"/>
          <c:showSerName val="0"/>
          <c:showPercent val="0"/>
          <c:showBubbleSize val="0"/>
        </c:dLbls>
        <c:smooth val="0"/>
        <c:axId val="477733312"/>
        <c:axId val="477732920"/>
      </c:lineChart>
      <c:catAx>
        <c:axId val="477733312"/>
        <c:scaling>
          <c:orientation val="minMax"/>
        </c:scaling>
        <c:delete val="0"/>
        <c:axPos val="b"/>
        <c:majorTickMark val="none"/>
        <c:minorTickMark val="none"/>
        <c:tickLblPos val="nextTo"/>
        <c:crossAx val="477732920"/>
        <c:crosses val="autoZero"/>
        <c:auto val="1"/>
        <c:lblAlgn val="ctr"/>
        <c:lblOffset val="100"/>
        <c:noMultiLvlLbl val="0"/>
      </c:catAx>
      <c:valAx>
        <c:axId val="477732920"/>
        <c:scaling>
          <c:orientation val="minMax"/>
        </c:scaling>
        <c:delete val="0"/>
        <c:axPos val="l"/>
        <c:majorGridlines/>
        <c:numFmt formatCode="General" sourceLinked="1"/>
        <c:majorTickMark val="none"/>
        <c:minorTickMark val="none"/>
        <c:tickLblPos val="nextTo"/>
        <c:crossAx val="477733312"/>
        <c:crosses val="autoZero"/>
        <c:crossBetween val="between"/>
      </c:valAx>
    </c:plotArea>
    <c:legend>
      <c:legendPos val="b"/>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Sheet1!$K$1</c:f>
              <c:strCache>
                <c:ptCount val="1"/>
                <c:pt idx="0">
                  <c:v>MODERATE PULSE RATE (bpm)</c:v>
                </c:pt>
              </c:strCache>
            </c:strRef>
          </c:tx>
          <c:marker>
            <c:symbol val="none"/>
          </c:marker>
          <c:val>
            <c:numRef>
              <c:f>Sheet1!$K$2:$K$77</c:f>
              <c:numCache>
                <c:formatCode>General</c:formatCode>
                <c:ptCount val="76"/>
                <c:pt idx="0">
                  <c:v>112</c:v>
                </c:pt>
                <c:pt idx="1">
                  <c:v>120</c:v>
                </c:pt>
                <c:pt idx="2">
                  <c:v>120</c:v>
                </c:pt>
                <c:pt idx="3">
                  <c:v>120</c:v>
                </c:pt>
                <c:pt idx="4">
                  <c:v>100</c:v>
                </c:pt>
                <c:pt idx="5">
                  <c:v>136</c:v>
                </c:pt>
                <c:pt idx="6">
                  <c:v>105</c:v>
                </c:pt>
                <c:pt idx="7">
                  <c:v>119</c:v>
                </c:pt>
                <c:pt idx="8">
                  <c:v>98</c:v>
                </c:pt>
                <c:pt idx="9">
                  <c:v>116</c:v>
                </c:pt>
                <c:pt idx="10">
                  <c:v>112</c:v>
                </c:pt>
                <c:pt idx="11">
                  <c:v>176</c:v>
                </c:pt>
                <c:pt idx="12">
                  <c:v>148</c:v>
                </c:pt>
                <c:pt idx="13">
                  <c:v>80</c:v>
                </c:pt>
                <c:pt idx="14">
                  <c:v>150</c:v>
                </c:pt>
                <c:pt idx="15">
                  <c:v>112</c:v>
                </c:pt>
                <c:pt idx="16">
                  <c:v>65</c:v>
                </c:pt>
                <c:pt idx="17">
                  <c:v>136</c:v>
                </c:pt>
                <c:pt idx="18">
                  <c:v>130</c:v>
                </c:pt>
                <c:pt idx="19">
                  <c:v>93</c:v>
                </c:pt>
                <c:pt idx="20">
                  <c:v>125</c:v>
                </c:pt>
                <c:pt idx="21">
                  <c:v>100</c:v>
                </c:pt>
                <c:pt idx="22">
                  <c:v>108</c:v>
                </c:pt>
                <c:pt idx="23">
                  <c:v>124</c:v>
                </c:pt>
                <c:pt idx="24">
                  <c:v>92</c:v>
                </c:pt>
                <c:pt idx="25">
                  <c:v>120</c:v>
                </c:pt>
                <c:pt idx="26">
                  <c:v>96</c:v>
                </c:pt>
                <c:pt idx="27">
                  <c:v>72</c:v>
                </c:pt>
                <c:pt idx="28">
                  <c:v>100</c:v>
                </c:pt>
                <c:pt idx="29">
                  <c:v>92</c:v>
                </c:pt>
                <c:pt idx="30">
                  <c:v>144</c:v>
                </c:pt>
                <c:pt idx="31">
                  <c:v>109</c:v>
                </c:pt>
                <c:pt idx="32">
                  <c:v>115</c:v>
                </c:pt>
                <c:pt idx="33">
                  <c:v>110</c:v>
                </c:pt>
                <c:pt idx="34">
                  <c:v>68</c:v>
                </c:pt>
                <c:pt idx="35">
                  <c:v>64</c:v>
                </c:pt>
                <c:pt idx="36">
                  <c:v>178</c:v>
                </c:pt>
                <c:pt idx="37">
                  <c:v>120</c:v>
                </c:pt>
                <c:pt idx="38">
                  <c:v>136</c:v>
                </c:pt>
                <c:pt idx="39">
                  <c:v>150</c:v>
                </c:pt>
                <c:pt idx="40">
                  <c:v>78</c:v>
                </c:pt>
                <c:pt idx="41">
                  <c:v>108</c:v>
                </c:pt>
                <c:pt idx="42">
                  <c:v>120</c:v>
                </c:pt>
                <c:pt idx="43">
                  <c:v>120</c:v>
                </c:pt>
                <c:pt idx="44">
                  <c:v>104</c:v>
                </c:pt>
                <c:pt idx="45">
                  <c:v>140</c:v>
                </c:pt>
                <c:pt idx="46">
                  <c:v>124</c:v>
                </c:pt>
                <c:pt idx="47">
                  <c:v>164</c:v>
                </c:pt>
                <c:pt idx="48">
                  <c:v>92</c:v>
                </c:pt>
                <c:pt idx="49">
                  <c:v>155</c:v>
                </c:pt>
                <c:pt idx="50">
                  <c:v>140</c:v>
                </c:pt>
                <c:pt idx="51">
                  <c:v>116</c:v>
                </c:pt>
                <c:pt idx="52">
                  <c:v>125</c:v>
                </c:pt>
                <c:pt idx="53">
                  <c:v>108</c:v>
                </c:pt>
                <c:pt idx="54">
                  <c:v>152</c:v>
                </c:pt>
                <c:pt idx="55">
                  <c:v>115</c:v>
                </c:pt>
                <c:pt idx="56">
                  <c:v>104</c:v>
                </c:pt>
                <c:pt idx="57">
                  <c:v>92</c:v>
                </c:pt>
                <c:pt idx="58">
                  <c:v>140</c:v>
                </c:pt>
                <c:pt idx="59">
                  <c:v>140</c:v>
                </c:pt>
                <c:pt idx="60">
                  <c:v>120</c:v>
                </c:pt>
                <c:pt idx="61">
                  <c:v>96</c:v>
                </c:pt>
                <c:pt idx="62">
                  <c:v>123</c:v>
                </c:pt>
                <c:pt idx="63">
                  <c:v>128</c:v>
                </c:pt>
                <c:pt idx="64">
                  <c:v>152</c:v>
                </c:pt>
                <c:pt idx="65">
                  <c:v>118.6</c:v>
                </c:pt>
                <c:pt idx="66">
                  <c:v>110</c:v>
                </c:pt>
                <c:pt idx="67">
                  <c:v>140</c:v>
                </c:pt>
                <c:pt idx="68">
                  <c:v>116</c:v>
                </c:pt>
                <c:pt idx="69">
                  <c:v>136</c:v>
                </c:pt>
                <c:pt idx="70">
                  <c:v>120</c:v>
                </c:pt>
                <c:pt idx="71">
                  <c:v>140</c:v>
                </c:pt>
                <c:pt idx="72">
                  <c:v>104</c:v>
                </c:pt>
                <c:pt idx="73">
                  <c:v>80</c:v>
                </c:pt>
                <c:pt idx="74">
                  <c:v>150</c:v>
                </c:pt>
              </c:numCache>
            </c:numRef>
          </c:val>
          <c:smooth val="0"/>
        </c:ser>
        <c:ser>
          <c:idx val="1"/>
          <c:order val="1"/>
          <c:tx>
            <c:strRef>
              <c:f>Sheet1!$L$1</c:f>
              <c:strCache>
                <c:ptCount val="1"/>
                <c:pt idx="0">
                  <c:v>MODERATE CARDIAC OUTPUT (mL/min)</c:v>
                </c:pt>
              </c:strCache>
            </c:strRef>
          </c:tx>
          <c:marker>
            <c:symbol val="none"/>
          </c:marker>
          <c:val>
            <c:numRef>
              <c:f>Sheet1!$L$2:$L$77</c:f>
              <c:numCache>
                <c:formatCode>General</c:formatCode>
                <c:ptCount val="76"/>
                <c:pt idx="0">
                  <c:v>7840</c:v>
                </c:pt>
                <c:pt idx="1">
                  <c:v>0</c:v>
                </c:pt>
                <c:pt idx="2">
                  <c:v>8400</c:v>
                </c:pt>
                <c:pt idx="3" formatCode="#,##0">
                  <c:v>10080</c:v>
                </c:pt>
                <c:pt idx="4">
                  <c:v>8750</c:v>
                </c:pt>
                <c:pt idx="5" formatCode="#,##0">
                  <c:v>11900</c:v>
                </c:pt>
                <c:pt idx="6">
                  <c:v>80</c:v>
                </c:pt>
                <c:pt idx="7">
                  <c:v>8330</c:v>
                </c:pt>
                <c:pt idx="8">
                  <c:v>9261</c:v>
                </c:pt>
                <c:pt idx="9">
                  <c:v>10150</c:v>
                </c:pt>
                <c:pt idx="10">
                  <c:v>9800</c:v>
                </c:pt>
                <c:pt idx="11">
                  <c:v>15400</c:v>
                </c:pt>
                <c:pt idx="12">
                  <c:v>15540</c:v>
                </c:pt>
                <c:pt idx="13">
                  <c:v>7000</c:v>
                </c:pt>
                <c:pt idx="14">
                  <c:v>13125</c:v>
                </c:pt>
                <c:pt idx="15">
                  <c:v>7840</c:v>
                </c:pt>
                <c:pt idx="16">
                  <c:v>4250</c:v>
                </c:pt>
                <c:pt idx="17">
                  <c:v>9520</c:v>
                </c:pt>
                <c:pt idx="18">
                  <c:v>11375</c:v>
                </c:pt>
                <c:pt idx="19">
                  <c:v>8138</c:v>
                </c:pt>
                <c:pt idx="20">
                  <c:v>10938</c:v>
                </c:pt>
                <c:pt idx="21">
                  <c:v>9800</c:v>
                </c:pt>
                <c:pt idx="22">
                  <c:v>10395</c:v>
                </c:pt>
                <c:pt idx="23">
                  <c:v>100</c:v>
                </c:pt>
                <c:pt idx="24">
                  <c:v>6440</c:v>
                </c:pt>
                <c:pt idx="25">
                  <c:v>10500</c:v>
                </c:pt>
                <c:pt idx="26">
                  <c:v>10080</c:v>
                </c:pt>
                <c:pt idx="27">
                  <c:v>6300</c:v>
                </c:pt>
                <c:pt idx="29">
                  <c:v>6440</c:v>
                </c:pt>
                <c:pt idx="30">
                  <c:v>10080</c:v>
                </c:pt>
                <c:pt idx="31">
                  <c:v>9537.5</c:v>
                </c:pt>
                <c:pt idx="32">
                  <c:v>10062</c:v>
                </c:pt>
                <c:pt idx="33">
                  <c:v>5250</c:v>
                </c:pt>
                <c:pt idx="34">
                  <c:v>4760</c:v>
                </c:pt>
                <c:pt idx="35">
                  <c:v>6720</c:v>
                </c:pt>
                <c:pt idx="36">
                  <c:v>87.5</c:v>
                </c:pt>
                <c:pt idx="37">
                  <c:v>10500</c:v>
                </c:pt>
                <c:pt idx="38">
                  <c:v>11832</c:v>
                </c:pt>
                <c:pt idx="39">
                  <c:v>13125</c:v>
                </c:pt>
                <c:pt idx="40">
                  <c:v>6825</c:v>
                </c:pt>
                <c:pt idx="41">
                  <c:v>135</c:v>
                </c:pt>
                <c:pt idx="42">
                  <c:v>10500</c:v>
                </c:pt>
                <c:pt idx="43">
                  <c:v>10500</c:v>
                </c:pt>
                <c:pt idx="44">
                  <c:v>7280</c:v>
                </c:pt>
                <c:pt idx="45">
                  <c:v>12250</c:v>
                </c:pt>
                <c:pt idx="46">
                  <c:v>10850</c:v>
                </c:pt>
                <c:pt idx="47">
                  <c:v>14.2</c:v>
                </c:pt>
                <c:pt idx="48">
                  <c:v>6440</c:v>
                </c:pt>
                <c:pt idx="49">
                  <c:v>10100</c:v>
                </c:pt>
                <c:pt idx="50">
                  <c:v>11760</c:v>
                </c:pt>
                <c:pt idx="51">
                  <c:v>11368</c:v>
                </c:pt>
                <c:pt idx="52">
                  <c:v>11000</c:v>
                </c:pt>
                <c:pt idx="53">
                  <c:v>9450</c:v>
                </c:pt>
                <c:pt idx="54">
                  <c:v>13376</c:v>
                </c:pt>
                <c:pt idx="55">
                  <c:v>8050</c:v>
                </c:pt>
                <c:pt idx="56">
                  <c:v>7280</c:v>
                </c:pt>
                <c:pt idx="57">
                  <c:v>8625</c:v>
                </c:pt>
                <c:pt idx="58">
                  <c:v>9800</c:v>
                </c:pt>
                <c:pt idx="59">
                  <c:v>5.9</c:v>
                </c:pt>
                <c:pt idx="60">
                  <c:v>12600</c:v>
                </c:pt>
                <c:pt idx="61">
                  <c:v>8400</c:v>
                </c:pt>
                <c:pt idx="62">
                  <c:v>10824</c:v>
                </c:pt>
                <c:pt idx="63">
                  <c:v>11200</c:v>
                </c:pt>
                <c:pt idx="64">
                  <c:v>13300</c:v>
                </c:pt>
                <c:pt idx="65">
                  <c:v>8302</c:v>
                </c:pt>
                <c:pt idx="66">
                  <c:v>84</c:v>
                </c:pt>
                <c:pt idx="67">
                  <c:v>14700</c:v>
                </c:pt>
                <c:pt idx="68">
                  <c:v>9744</c:v>
                </c:pt>
                <c:pt idx="69">
                  <c:v>11900</c:v>
                </c:pt>
                <c:pt idx="70">
                  <c:v>10500</c:v>
                </c:pt>
                <c:pt idx="71">
                  <c:v>9800</c:v>
                </c:pt>
                <c:pt idx="72">
                  <c:v>9984</c:v>
                </c:pt>
                <c:pt idx="73">
                  <c:v>5600</c:v>
                </c:pt>
                <c:pt idx="74">
                  <c:v>5512.5</c:v>
                </c:pt>
              </c:numCache>
            </c:numRef>
          </c:val>
          <c:smooth val="0"/>
        </c:ser>
        <c:dLbls>
          <c:showLegendKey val="0"/>
          <c:showVal val="0"/>
          <c:showCatName val="0"/>
          <c:showSerName val="0"/>
          <c:showPercent val="0"/>
          <c:showBubbleSize val="0"/>
        </c:dLbls>
        <c:smooth val="0"/>
        <c:axId val="477734488"/>
        <c:axId val="477732528"/>
      </c:lineChart>
      <c:catAx>
        <c:axId val="477734488"/>
        <c:scaling>
          <c:orientation val="minMax"/>
        </c:scaling>
        <c:delete val="0"/>
        <c:axPos val="b"/>
        <c:majorTickMark val="out"/>
        <c:minorTickMark val="none"/>
        <c:tickLblPos val="nextTo"/>
        <c:crossAx val="477732528"/>
        <c:crosses val="autoZero"/>
        <c:auto val="1"/>
        <c:lblAlgn val="ctr"/>
        <c:lblOffset val="100"/>
        <c:noMultiLvlLbl val="0"/>
      </c:catAx>
      <c:valAx>
        <c:axId val="477732528"/>
        <c:scaling>
          <c:orientation val="minMax"/>
        </c:scaling>
        <c:delete val="0"/>
        <c:axPos val="l"/>
        <c:majorGridlines/>
        <c:numFmt formatCode="General" sourceLinked="1"/>
        <c:majorTickMark val="out"/>
        <c:minorTickMark val="none"/>
        <c:tickLblPos val="nextTo"/>
        <c:crossAx val="477734488"/>
        <c:crosses val="autoZero"/>
        <c:crossBetween val="between"/>
      </c:valAx>
    </c:plotArea>
    <c:legend>
      <c:legendPos val="r"/>
      <c:overlay val="0"/>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areaChart>
        <c:grouping val="stacked"/>
        <c:varyColors val="0"/>
        <c:ser>
          <c:idx val="0"/>
          <c:order val="0"/>
          <c:tx>
            <c:strRef>
              <c:f>Sheet1!$F$1</c:f>
              <c:strCache>
                <c:ptCount val="1"/>
                <c:pt idx="0">
                  <c:v>HOW OFTEN DO YOU EXERCISE (1-never 5- daily)</c:v>
                </c:pt>
              </c:strCache>
            </c:strRef>
          </c:tx>
          <c:val>
            <c:numRef>
              <c:f>Sheet1!$F$2:$F$77</c:f>
              <c:numCache>
                <c:formatCode>General</c:formatCode>
                <c:ptCount val="76"/>
                <c:pt idx="0">
                  <c:v>2</c:v>
                </c:pt>
                <c:pt idx="1">
                  <c:v>5</c:v>
                </c:pt>
                <c:pt idx="2">
                  <c:v>3</c:v>
                </c:pt>
                <c:pt idx="3">
                  <c:v>3</c:v>
                </c:pt>
                <c:pt idx="4">
                  <c:v>5</c:v>
                </c:pt>
                <c:pt idx="5">
                  <c:v>2</c:v>
                </c:pt>
                <c:pt idx="6">
                  <c:v>2</c:v>
                </c:pt>
                <c:pt idx="7">
                  <c:v>4</c:v>
                </c:pt>
                <c:pt idx="8">
                  <c:v>5</c:v>
                </c:pt>
                <c:pt idx="9">
                  <c:v>3</c:v>
                </c:pt>
                <c:pt idx="10">
                  <c:v>5</c:v>
                </c:pt>
                <c:pt idx="11">
                  <c:v>3</c:v>
                </c:pt>
                <c:pt idx="12">
                  <c:v>4</c:v>
                </c:pt>
                <c:pt idx="13">
                  <c:v>2</c:v>
                </c:pt>
                <c:pt idx="14">
                  <c:v>2</c:v>
                </c:pt>
                <c:pt idx="15">
                  <c:v>2</c:v>
                </c:pt>
                <c:pt idx="16">
                  <c:v>5</c:v>
                </c:pt>
                <c:pt idx="17">
                  <c:v>3</c:v>
                </c:pt>
                <c:pt idx="18">
                  <c:v>4</c:v>
                </c:pt>
                <c:pt idx="19">
                  <c:v>4</c:v>
                </c:pt>
                <c:pt idx="20">
                  <c:v>5</c:v>
                </c:pt>
                <c:pt idx="21">
                  <c:v>4</c:v>
                </c:pt>
                <c:pt idx="22">
                  <c:v>5</c:v>
                </c:pt>
                <c:pt idx="23">
                  <c:v>3</c:v>
                </c:pt>
                <c:pt idx="24">
                  <c:v>4</c:v>
                </c:pt>
                <c:pt idx="25">
                  <c:v>3</c:v>
                </c:pt>
                <c:pt idx="26">
                  <c:v>5</c:v>
                </c:pt>
                <c:pt idx="27">
                  <c:v>4</c:v>
                </c:pt>
                <c:pt idx="28">
                  <c:v>4</c:v>
                </c:pt>
                <c:pt idx="29">
                  <c:v>3</c:v>
                </c:pt>
                <c:pt idx="30">
                  <c:v>3</c:v>
                </c:pt>
                <c:pt idx="31">
                  <c:v>1</c:v>
                </c:pt>
                <c:pt idx="32">
                  <c:v>5</c:v>
                </c:pt>
                <c:pt idx="33">
                  <c:v>5</c:v>
                </c:pt>
                <c:pt idx="34">
                  <c:v>5</c:v>
                </c:pt>
                <c:pt idx="35">
                  <c:v>5</c:v>
                </c:pt>
                <c:pt idx="36">
                  <c:v>3</c:v>
                </c:pt>
                <c:pt idx="37">
                  <c:v>2</c:v>
                </c:pt>
                <c:pt idx="38">
                  <c:v>3</c:v>
                </c:pt>
                <c:pt idx="39">
                  <c:v>2</c:v>
                </c:pt>
                <c:pt idx="40">
                  <c:v>3</c:v>
                </c:pt>
                <c:pt idx="41">
                  <c:v>4</c:v>
                </c:pt>
                <c:pt idx="42">
                  <c:v>2</c:v>
                </c:pt>
                <c:pt idx="43">
                  <c:v>4</c:v>
                </c:pt>
                <c:pt idx="44">
                  <c:v>3</c:v>
                </c:pt>
                <c:pt idx="45">
                  <c:v>1</c:v>
                </c:pt>
                <c:pt idx="46">
                  <c:v>2</c:v>
                </c:pt>
                <c:pt idx="47">
                  <c:v>2</c:v>
                </c:pt>
                <c:pt idx="48">
                  <c:v>5</c:v>
                </c:pt>
                <c:pt idx="49">
                  <c:v>3</c:v>
                </c:pt>
                <c:pt idx="50">
                  <c:v>3</c:v>
                </c:pt>
                <c:pt idx="51">
                  <c:v>4</c:v>
                </c:pt>
                <c:pt idx="52">
                  <c:v>4</c:v>
                </c:pt>
                <c:pt idx="53">
                  <c:v>2</c:v>
                </c:pt>
                <c:pt idx="54">
                  <c:v>3</c:v>
                </c:pt>
                <c:pt idx="55">
                  <c:v>5</c:v>
                </c:pt>
                <c:pt idx="56">
                  <c:v>5</c:v>
                </c:pt>
                <c:pt idx="57">
                  <c:v>3</c:v>
                </c:pt>
                <c:pt idx="58">
                  <c:v>4</c:v>
                </c:pt>
                <c:pt idx="59">
                  <c:v>3</c:v>
                </c:pt>
                <c:pt idx="60">
                  <c:v>5</c:v>
                </c:pt>
                <c:pt idx="61">
                  <c:v>4</c:v>
                </c:pt>
                <c:pt idx="62">
                  <c:v>2</c:v>
                </c:pt>
                <c:pt idx="63">
                  <c:v>3</c:v>
                </c:pt>
                <c:pt idx="64">
                  <c:v>2</c:v>
                </c:pt>
                <c:pt idx="65">
                  <c:v>4</c:v>
                </c:pt>
                <c:pt idx="66">
                  <c:v>1</c:v>
                </c:pt>
                <c:pt idx="67">
                  <c:v>4</c:v>
                </c:pt>
                <c:pt idx="68">
                  <c:v>4</c:v>
                </c:pt>
                <c:pt idx="69">
                  <c:v>3</c:v>
                </c:pt>
                <c:pt idx="70">
                  <c:v>3</c:v>
                </c:pt>
                <c:pt idx="71">
                  <c:v>3</c:v>
                </c:pt>
                <c:pt idx="72">
                  <c:v>5</c:v>
                </c:pt>
                <c:pt idx="73">
                  <c:v>4</c:v>
                </c:pt>
                <c:pt idx="74">
                  <c:v>4</c:v>
                </c:pt>
              </c:numCache>
            </c:numRef>
          </c:val>
        </c:ser>
        <c:ser>
          <c:idx val="1"/>
          <c:order val="1"/>
          <c:tx>
            <c:strRef>
              <c:f>Sheet1!$L$1</c:f>
              <c:strCache>
                <c:ptCount val="1"/>
                <c:pt idx="0">
                  <c:v>MODERATE CARDIAC OUTPUT (mL/min)</c:v>
                </c:pt>
              </c:strCache>
            </c:strRef>
          </c:tx>
          <c:val>
            <c:numRef>
              <c:f>Sheet1!$L$2:$L$77</c:f>
              <c:numCache>
                <c:formatCode>General</c:formatCode>
                <c:ptCount val="76"/>
                <c:pt idx="0">
                  <c:v>7840</c:v>
                </c:pt>
                <c:pt idx="1">
                  <c:v>0</c:v>
                </c:pt>
                <c:pt idx="2">
                  <c:v>8400</c:v>
                </c:pt>
                <c:pt idx="3" formatCode="#,##0">
                  <c:v>10080</c:v>
                </c:pt>
                <c:pt idx="4">
                  <c:v>8750</c:v>
                </c:pt>
                <c:pt idx="5" formatCode="#,##0">
                  <c:v>11900</c:v>
                </c:pt>
                <c:pt idx="6">
                  <c:v>80</c:v>
                </c:pt>
                <c:pt idx="7">
                  <c:v>8330</c:v>
                </c:pt>
                <c:pt idx="8">
                  <c:v>9261</c:v>
                </c:pt>
                <c:pt idx="9">
                  <c:v>10150</c:v>
                </c:pt>
                <c:pt idx="10">
                  <c:v>9800</c:v>
                </c:pt>
                <c:pt idx="11">
                  <c:v>15400</c:v>
                </c:pt>
                <c:pt idx="12">
                  <c:v>15540</c:v>
                </c:pt>
                <c:pt idx="13">
                  <c:v>7000</c:v>
                </c:pt>
                <c:pt idx="14">
                  <c:v>13125</c:v>
                </c:pt>
                <c:pt idx="15">
                  <c:v>7840</c:v>
                </c:pt>
                <c:pt idx="16">
                  <c:v>4250</c:v>
                </c:pt>
                <c:pt idx="17">
                  <c:v>9520</c:v>
                </c:pt>
                <c:pt idx="18">
                  <c:v>11375</c:v>
                </c:pt>
                <c:pt idx="19">
                  <c:v>8138</c:v>
                </c:pt>
                <c:pt idx="20">
                  <c:v>10938</c:v>
                </c:pt>
                <c:pt idx="21">
                  <c:v>9800</c:v>
                </c:pt>
                <c:pt idx="22">
                  <c:v>10395</c:v>
                </c:pt>
                <c:pt idx="23">
                  <c:v>100</c:v>
                </c:pt>
                <c:pt idx="24">
                  <c:v>6440</c:v>
                </c:pt>
                <c:pt idx="25">
                  <c:v>10500</c:v>
                </c:pt>
                <c:pt idx="26">
                  <c:v>10080</c:v>
                </c:pt>
                <c:pt idx="27">
                  <c:v>6300</c:v>
                </c:pt>
                <c:pt idx="29">
                  <c:v>6440</c:v>
                </c:pt>
                <c:pt idx="30">
                  <c:v>10080</c:v>
                </c:pt>
                <c:pt idx="31">
                  <c:v>9537.5</c:v>
                </c:pt>
                <c:pt idx="32">
                  <c:v>10062</c:v>
                </c:pt>
                <c:pt idx="33">
                  <c:v>5250</c:v>
                </c:pt>
                <c:pt idx="34">
                  <c:v>4760</c:v>
                </c:pt>
                <c:pt idx="35">
                  <c:v>6720</c:v>
                </c:pt>
                <c:pt idx="36">
                  <c:v>87.5</c:v>
                </c:pt>
                <c:pt idx="37">
                  <c:v>10500</c:v>
                </c:pt>
                <c:pt idx="38">
                  <c:v>11832</c:v>
                </c:pt>
                <c:pt idx="39">
                  <c:v>13125</c:v>
                </c:pt>
                <c:pt idx="40">
                  <c:v>6825</c:v>
                </c:pt>
                <c:pt idx="41">
                  <c:v>135</c:v>
                </c:pt>
                <c:pt idx="42">
                  <c:v>10500</c:v>
                </c:pt>
                <c:pt idx="43">
                  <c:v>10500</c:v>
                </c:pt>
                <c:pt idx="44">
                  <c:v>7280</c:v>
                </c:pt>
                <c:pt idx="45">
                  <c:v>12250</c:v>
                </c:pt>
                <c:pt idx="46">
                  <c:v>10850</c:v>
                </c:pt>
                <c:pt idx="47">
                  <c:v>14.2</c:v>
                </c:pt>
                <c:pt idx="48">
                  <c:v>6440</c:v>
                </c:pt>
                <c:pt idx="49">
                  <c:v>10100</c:v>
                </c:pt>
                <c:pt idx="50">
                  <c:v>11760</c:v>
                </c:pt>
                <c:pt idx="51">
                  <c:v>11368</c:v>
                </c:pt>
                <c:pt idx="52">
                  <c:v>11000</c:v>
                </c:pt>
                <c:pt idx="53">
                  <c:v>9450</c:v>
                </c:pt>
                <c:pt idx="54">
                  <c:v>13376</c:v>
                </c:pt>
                <c:pt idx="55">
                  <c:v>8050</c:v>
                </c:pt>
                <c:pt idx="56">
                  <c:v>7280</c:v>
                </c:pt>
                <c:pt idx="57">
                  <c:v>8625</c:v>
                </c:pt>
                <c:pt idx="58">
                  <c:v>9800</c:v>
                </c:pt>
                <c:pt idx="59">
                  <c:v>5.9</c:v>
                </c:pt>
                <c:pt idx="60">
                  <c:v>12600</c:v>
                </c:pt>
                <c:pt idx="61">
                  <c:v>8400</c:v>
                </c:pt>
                <c:pt idx="62">
                  <c:v>10824</c:v>
                </c:pt>
                <c:pt idx="63">
                  <c:v>11200</c:v>
                </c:pt>
                <c:pt idx="64">
                  <c:v>13300</c:v>
                </c:pt>
                <c:pt idx="65">
                  <c:v>8302</c:v>
                </c:pt>
                <c:pt idx="66">
                  <c:v>84</c:v>
                </c:pt>
                <c:pt idx="67">
                  <c:v>14700</c:v>
                </c:pt>
                <c:pt idx="68">
                  <c:v>9744</c:v>
                </c:pt>
                <c:pt idx="69">
                  <c:v>11900</c:v>
                </c:pt>
                <c:pt idx="70">
                  <c:v>10500</c:v>
                </c:pt>
                <c:pt idx="71">
                  <c:v>9800</c:v>
                </c:pt>
                <c:pt idx="72">
                  <c:v>9984</c:v>
                </c:pt>
                <c:pt idx="73">
                  <c:v>5600</c:v>
                </c:pt>
                <c:pt idx="74">
                  <c:v>5512.5</c:v>
                </c:pt>
              </c:numCache>
            </c:numRef>
          </c:val>
        </c:ser>
        <c:dLbls>
          <c:showLegendKey val="0"/>
          <c:showVal val="0"/>
          <c:showCatName val="0"/>
          <c:showSerName val="0"/>
          <c:showPercent val="0"/>
          <c:showBubbleSize val="0"/>
        </c:dLbls>
        <c:axId val="477734096"/>
        <c:axId val="477734880"/>
      </c:areaChart>
      <c:catAx>
        <c:axId val="477734096"/>
        <c:scaling>
          <c:orientation val="minMax"/>
        </c:scaling>
        <c:delete val="0"/>
        <c:axPos val="b"/>
        <c:majorTickMark val="out"/>
        <c:minorTickMark val="none"/>
        <c:tickLblPos val="nextTo"/>
        <c:crossAx val="477734880"/>
        <c:crosses val="autoZero"/>
        <c:auto val="1"/>
        <c:lblAlgn val="ctr"/>
        <c:lblOffset val="100"/>
        <c:noMultiLvlLbl val="0"/>
      </c:catAx>
      <c:valAx>
        <c:axId val="477734880"/>
        <c:scaling>
          <c:orientation val="minMax"/>
        </c:scaling>
        <c:delete val="0"/>
        <c:axPos val="l"/>
        <c:majorGridlines/>
        <c:numFmt formatCode="General" sourceLinked="1"/>
        <c:majorTickMark val="out"/>
        <c:minorTickMark val="none"/>
        <c:tickLblPos val="nextTo"/>
        <c:crossAx val="477734096"/>
        <c:crosses val="autoZero"/>
        <c:crossBetween val="midCat"/>
      </c:valAx>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2018-03-30T13:13:00Z</dcterms:created>
  <dcterms:modified xsi:type="dcterms:W3CDTF">2018-03-30T13:15:00Z</dcterms:modified>
</cp:coreProperties>
</file>